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2245" w14:textId="77777777" w:rsidR="00A4156A" w:rsidRDefault="0071595E" w:rsidP="00131BEC">
      <w:pPr>
        <w:spacing w:before="240" w:after="0" w:line="276" w:lineRule="auto"/>
        <w:jc w:val="center"/>
        <w:rPr>
          <w:rFonts w:asciiTheme="minorHAnsi" w:eastAsia="Times New Roman" w:hAnsiTheme="minorHAnsi" w:cstheme="minorHAnsi"/>
          <w:b/>
        </w:rPr>
      </w:pPr>
      <w:r w:rsidRPr="00DB7712">
        <w:rPr>
          <w:rFonts w:asciiTheme="minorHAnsi" w:eastAsia="Times New Roman" w:hAnsiTheme="minorHAnsi" w:cstheme="minorHAnsi"/>
          <w:b/>
        </w:rPr>
        <w:t xml:space="preserve">GUIA PARA ELABORAÇÃO DO TERMO DE REFERÊNCIA PARA </w:t>
      </w:r>
    </w:p>
    <w:p w14:paraId="2C29124F" w14:textId="60D959FD" w:rsidR="00592AE3" w:rsidRPr="00DB7712" w:rsidRDefault="0071595E" w:rsidP="00131BEC">
      <w:pPr>
        <w:spacing w:before="240" w:after="0" w:line="276" w:lineRule="auto"/>
        <w:jc w:val="center"/>
        <w:rPr>
          <w:rFonts w:asciiTheme="minorHAnsi" w:eastAsia="Times New Roman" w:hAnsiTheme="minorHAnsi" w:cstheme="minorHAnsi"/>
          <w:b/>
          <w:u w:val="single"/>
        </w:rPr>
      </w:pPr>
      <w:r w:rsidRPr="00DB7712">
        <w:rPr>
          <w:rFonts w:asciiTheme="minorHAnsi" w:eastAsia="Times New Roman" w:hAnsiTheme="minorHAnsi" w:cstheme="minorHAnsi"/>
          <w:b/>
        </w:rPr>
        <w:t>AQUISIÇÃO DE MATERIAL PERMANENTE</w:t>
      </w:r>
    </w:p>
    <w:p w14:paraId="124030DE" w14:textId="77777777" w:rsidR="00592AE3" w:rsidRPr="00DB7712" w:rsidRDefault="00592AE3" w:rsidP="00131BEC">
      <w:pPr>
        <w:pBdr>
          <w:top w:val="nil"/>
          <w:left w:val="nil"/>
          <w:bottom w:val="nil"/>
          <w:right w:val="nil"/>
          <w:between w:val="nil"/>
        </w:pBdr>
        <w:tabs>
          <w:tab w:val="left" w:pos="708"/>
        </w:tabs>
        <w:spacing w:before="240" w:after="120" w:line="276" w:lineRule="auto"/>
        <w:ind w:left="357"/>
        <w:jc w:val="both"/>
        <w:rPr>
          <w:rFonts w:asciiTheme="minorHAnsi" w:eastAsia="Times New Roman" w:hAnsiTheme="minorHAnsi" w:cstheme="minorHAnsi"/>
          <w:b/>
          <w:color w:val="000000"/>
        </w:rPr>
      </w:pPr>
    </w:p>
    <w:p w14:paraId="439F7D41" w14:textId="77777777" w:rsidR="00592AE3" w:rsidRPr="00DB7712" w:rsidRDefault="0071595E" w:rsidP="00131BEC">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DB7712">
        <w:rPr>
          <w:rFonts w:asciiTheme="minorHAnsi" w:eastAsia="Times New Roman" w:hAnsiTheme="minorHAnsi" w:cstheme="minorHAnsi"/>
          <w:b/>
        </w:rPr>
        <w:t>OBJETIVO</w:t>
      </w:r>
    </w:p>
    <w:p w14:paraId="589500D3" w14:textId="5B93AF1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Descrever a finalidade deste documento no seguinte </w:t>
      </w:r>
      <w:r w:rsidR="00131BEC">
        <w:rPr>
          <w:rFonts w:asciiTheme="minorHAnsi" w:eastAsia="Times New Roman" w:hAnsiTheme="minorHAnsi" w:cstheme="minorHAnsi"/>
          <w:color w:val="000000"/>
        </w:rPr>
        <w:t>formato</w:t>
      </w:r>
      <w:r w:rsidRPr="00DB7712">
        <w:rPr>
          <w:rFonts w:asciiTheme="minorHAnsi" w:eastAsia="Times New Roman" w:hAnsiTheme="minorHAnsi" w:cstheme="minorHAnsi"/>
          <w:color w:val="000000"/>
        </w:rPr>
        <w:t>:</w:t>
      </w:r>
    </w:p>
    <w:p w14:paraId="39B275E0" w14:textId="697A9EF9" w:rsidR="008D0BF7" w:rsidRPr="00131BEC"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color w:val="000000"/>
        </w:rPr>
        <w:t xml:space="preserve">“O presente Termo de Referência tem por objetivo descrever (a aquisição ou o fornecimento de </w:t>
      </w:r>
      <w:proofErr w:type="spellStart"/>
      <w:r w:rsidRPr="00131BEC">
        <w:rPr>
          <w:rFonts w:asciiTheme="minorHAnsi" w:eastAsia="Times New Roman" w:hAnsiTheme="minorHAnsi" w:cstheme="minorHAnsi"/>
        </w:rPr>
        <w:t>xxxxxxxxxxxxx</w:t>
      </w:r>
      <w:proofErr w:type="spellEnd"/>
      <w:r w:rsidRPr="00131BEC">
        <w:rPr>
          <w:rFonts w:asciiTheme="minorHAnsi" w:eastAsia="Times New Roman" w:hAnsiTheme="minorHAnsi" w:cstheme="minorHAnsi"/>
        </w:rPr>
        <w:t xml:space="preserve">), a ser realizada pelo (nome do órgão/entidade), em conformidade </w:t>
      </w:r>
      <w:r w:rsidR="008D0BF7" w:rsidRPr="00131BEC">
        <w:rPr>
          <w:rFonts w:asciiTheme="minorHAnsi" w:eastAsia="Times New Roman" w:hAnsiTheme="minorHAnsi" w:cstheme="minorHAnsi"/>
        </w:rPr>
        <w:t>a legislação vigente.</w:t>
      </w:r>
    </w:p>
    <w:p w14:paraId="598A6EE1"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Justificativa da contratação</w:t>
      </w:r>
    </w:p>
    <w:p w14:paraId="2ECC8E3F" w14:textId="65DF4F5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color w:val="000000"/>
        </w:rPr>
        <w:t xml:space="preserve"> </w:t>
      </w:r>
      <w:r w:rsidRPr="00DB7712">
        <w:rPr>
          <w:rFonts w:asciiTheme="minorHAnsi" w:eastAsia="Times New Roman" w:hAnsiTheme="minorHAnsi" w:cstheme="minorHAnsi"/>
        </w:rPr>
        <w:t xml:space="preserve">“Descrição da necessidade” </w:t>
      </w:r>
      <w:r w:rsidRPr="00DB7712">
        <w:rPr>
          <w:rFonts w:asciiTheme="minorHAnsi" w:eastAsia="Times New Roman" w:hAnsiTheme="minorHAnsi" w:cstheme="minorHAnsi"/>
          <w:color w:val="000000"/>
        </w:rPr>
        <w:t>do Estudo Técnico Preliminar.</w:t>
      </w:r>
    </w:p>
    <w:p w14:paraId="7879DEED" w14:textId="11AA9933" w:rsidR="00592AE3" w:rsidRPr="0056008A" w:rsidRDefault="00C06970"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b/>
          <w:bCs/>
          <w:color w:val="000000"/>
        </w:rPr>
      </w:pPr>
      <w:bookmarkStart w:id="0" w:name="_heading=h.gjdgxs" w:colFirst="0" w:colLast="0"/>
      <w:bookmarkEnd w:id="0"/>
      <w:r w:rsidRPr="0056008A">
        <w:rPr>
          <w:rFonts w:asciiTheme="minorHAnsi" w:eastAsia="Times New Roman" w:hAnsiTheme="minorHAnsi" w:cstheme="minorHAnsi"/>
          <w:b/>
          <w:bCs/>
          <w:color w:val="000000"/>
        </w:rPr>
        <w:t xml:space="preserve">1.1.1 </w:t>
      </w:r>
      <w:r w:rsidR="0071595E" w:rsidRPr="0056008A">
        <w:rPr>
          <w:rFonts w:asciiTheme="minorHAnsi" w:eastAsia="Times New Roman" w:hAnsiTheme="minorHAnsi" w:cstheme="minorHAnsi"/>
          <w:b/>
          <w:bCs/>
          <w:color w:val="000000"/>
        </w:rPr>
        <w:t>Justificativa do uso do Sistema de Registro de Preços</w:t>
      </w:r>
    </w:p>
    <w:p w14:paraId="19F8854D" w14:textId="0EF7EF45" w:rsidR="0056008A" w:rsidRPr="00A072A1" w:rsidRDefault="0056008A" w:rsidP="0056008A">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Informar </w:t>
      </w:r>
      <w:r w:rsidR="003D01EB">
        <w:rPr>
          <w:rFonts w:asciiTheme="minorHAnsi" w:eastAsia="Times New Roman" w:hAnsiTheme="minorHAnsi" w:cstheme="minorHAnsi"/>
          <w:color w:val="000000"/>
        </w:rPr>
        <w:t>somente se for</w:t>
      </w:r>
      <w:r w:rsidRPr="00A072A1">
        <w:rPr>
          <w:rFonts w:asciiTheme="minorHAnsi" w:eastAsia="Times New Roman" w:hAnsiTheme="minorHAnsi" w:cstheme="minorHAnsi"/>
          <w:color w:val="000000"/>
        </w:rPr>
        <w:t xml:space="preserve"> o caso.</w:t>
      </w:r>
    </w:p>
    <w:p w14:paraId="5E9B63AF"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Instrumentos de planejamento</w:t>
      </w:r>
    </w:p>
    <w:p w14:paraId="0A4C2A30" w14:textId="18FBA144"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1" w:name="_heading=h.30j0zll" w:colFirst="0" w:colLast="0"/>
      <w:bookmarkEnd w:id="1"/>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“Alinhamento entre a contratação e o planejamento” do</w:t>
      </w:r>
      <w:r w:rsidRPr="00DB7712">
        <w:rPr>
          <w:rFonts w:asciiTheme="minorHAnsi" w:eastAsia="Times New Roman" w:hAnsiTheme="minorHAnsi" w:cstheme="minorHAnsi"/>
          <w:color w:val="000000"/>
        </w:rPr>
        <w:t xml:space="preserve"> Estudo Técnico Preliminar.</w:t>
      </w:r>
    </w:p>
    <w:p w14:paraId="26FB1F59"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Disponibilidade Orçamentária e Financeira</w:t>
      </w:r>
    </w:p>
    <w:p w14:paraId="066E8B24" w14:textId="77777777" w:rsidR="007C0E4D" w:rsidRPr="007C0E4D" w:rsidRDefault="007C0E4D" w:rsidP="007C0E4D">
      <w:pPr>
        <w:pBdr>
          <w:top w:val="nil"/>
          <w:left w:val="nil"/>
          <w:bottom w:val="nil"/>
          <w:right w:val="nil"/>
          <w:between w:val="nil"/>
        </w:pBdr>
        <w:spacing w:before="240" w:after="200" w:line="276" w:lineRule="auto"/>
        <w:jc w:val="both"/>
        <w:rPr>
          <w:rFonts w:asciiTheme="minorHAnsi" w:eastAsia="Times New Roman" w:hAnsiTheme="minorHAnsi" w:cstheme="minorHAnsi"/>
        </w:rPr>
      </w:pPr>
      <w:r w:rsidRPr="007C0E4D">
        <w:rPr>
          <w:rFonts w:asciiTheme="minorHAnsi" w:eastAsia="Times New Roman" w:hAnsiTheme="minorHAnsi" w:cstheme="minorHAnsi"/>
        </w:rPr>
        <w:t>Informar a dotação orçamentária conforme a reserva realizada pela área de Planejamento/Orçamento.</w:t>
      </w:r>
    </w:p>
    <w:p w14:paraId="59DC89C4" w14:textId="77777777" w:rsidR="007C0E4D" w:rsidRPr="007C0E4D" w:rsidRDefault="007C0E4D" w:rsidP="007C0E4D">
      <w:pPr>
        <w:pBdr>
          <w:top w:val="nil"/>
          <w:left w:val="nil"/>
          <w:bottom w:val="nil"/>
          <w:right w:val="nil"/>
          <w:between w:val="nil"/>
        </w:pBdr>
        <w:spacing w:before="240" w:line="276" w:lineRule="auto"/>
        <w:jc w:val="both"/>
        <w:rPr>
          <w:rFonts w:asciiTheme="minorHAnsi" w:eastAsia="Times New Roman" w:hAnsiTheme="minorHAnsi" w:cstheme="minorHAnsi"/>
        </w:rPr>
      </w:pPr>
      <w:r w:rsidRPr="007C0E4D">
        <w:rPr>
          <w:rFonts w:asciiTheme="minorHAnsi" w:eastAsia="Times New Roman" w:hAnsiTheme="minorHAnsi" w:cstheme="minorHAnsi"/>
        </w:rPr>
        <w:t>Quando em uso do Sistema de Registro de Preços, a informação de disponibilidade ocorrerá após a elaboração e assinatura da Ata de Registro de Preços, antes da assinatura do contrato.</w:t>
      </w:r>
    </w:p>
    <w:p w14:paraId="62A9AB92" w14:textId="4C15EDE0" w:rsidR="00592AE3" w:rsidRPr="00DB7712" w:rsidRDefault="00592AE3" w:rsidP="00131BEC">
      <w:pPr>
        <w:tabs>
          <w:tab w:val="left" w:pos="708"/>
        </w:tabs>
        <w:spacing w:before="240" w:after="0" w:line="276" w:lineRule="auto"/>
        <w:ind w:firstLine="566"/>
        <w:jc w:val="both"/>
        <w:rPr>
          <w:rFonts w:asciiTheme="minorHAnsi" w:eastAsia="Times New Roman" w:hAnsiTheme="minorHAnsi" w:cstheme="minorHAnsi"/>
        </w:rPr>
      </w:pPr>
    </w:p>
    <w:p w14:paraId="24590159" w14:textId="77777777" w:rsidR="00592AE3" w:rsidRPr="00DB7712" w:rsidRDefault="0071595E" w:rsidP="00131BEC">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DESCRIÇÃO DO OBJETO</w:t>
      </w:r>
    </w:p>
    <w:p w14:paraId="05958921"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Definição do Objeto</w:t>
      </w:r>
    </w:p>
    <w:p w14:paraId="54BA69A4" w14:textId="5C0103FE"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2" w:name="_heading=h.1fob9te" w:colFirst="0" w:colLast="0"/>
      <w:bookmarkEnd w:id="2"/>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color w:val="000000"/>
        </w:rPr>
        <w:t xml:space="preserve"> </w:t>
      </w:r>
      <w:r w:rsidRPr="00DB7712">
        <w:rPr>
          <w:rFonts w:asciiTheme="minorHAnsi" w:eastAsia="Times New Roman" w:hAnsiTheme="minorHAnsi" w:cstheme="minorHAnsi"/>
        </w:rPr>
        <w:t xml:space="preserve">“Definição sucinta do objeto” </w:t>
      </w:r>
      <w:r w:rsidRPr="00DB7712">
        <w:rPr>
          <w:rFonts w:asciiTheme="minorHAnsi" w:eastAsia="Times New Roman" w:hAnsiTheme="minorHAnsi" w:cstheme="minorHAnsi"/>
          <w:color w:val="000000"/>
        </w:rPr>
        <w:t>do Estudo Técnico Preliminar.</w:t>
      </w:r>
    </w:p>
    <w:p w14:paraId="0E738A54"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lastRenderedPageBreak/>
        <w:t>Identificação dos itens, quantidades e unidades.</w:t>
      </w:r>
    </w:p>
    <w:p w14:paraId="018E7284" w14:textId="457C59A1"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3" w:name="_heading=h.3znysh7" w:colFirst="0" w:colLast="0"/>
      <w:bookmarkEnd w:id="3"/>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w:t>
      </w:r>
      <w:r w:rsidR="00356321">
        <w:rPr>
          <w:rFonts w:asciiTheme="minorHAnsi" w:eastAsia="Times New Roman" w:hAnsiTheme="minorHAnsi" w:cstheme="minorHAnsi"/>
        </w:rPr>
        <w:t>I</w:t>
      </w:r>
      <w:r w:rsidRPr="00DB7712">
        <w:rPr>
          <w:rFonts w:asciiTheme="minorHAnsi" w:eastAsia="Times New Roman" w:hAnsiTheme="minorHAnsi" w:cstheme="minorHAnsi"/>
        </w:rPr>
        <w:t xml:space="preserve">tens, </w:t>
      </w:r>
      <w:r w:rsidR="00C06970" w:rsidRPr="00DB7712">
        <w:rPr>
          <w:rFonts w:asciiTheme="minorHAnsi" w:eastAsia="Times New Roman" w:hAnsiTheme="minorHAnsi" w:cstheme="minorHAnsi"/>
        </w:rPr>
        <w:t>quantidades</w:t>
      </w:r>
      <w:r w:rsidR="008D0BF7" w:rsidRPr="00DB7712">
        <w:rPr>
          <w:rFonts w:asciiTheme="minorHAnsi" w:eastAsia="Times New Roman" w:hAnsiTheme="minorHAnsi" w:cstheme="minorHAnsi"/>
        </w:rPr>
        <w:t xml:space="preserve"> e unidades</w:t>
      </w:r>
      <w:r w:rsidRPr="00DB7712">
        <w:rPr>
          <w:rFonts w:asciiTheme="minorHAnsi" w:eastAsia="Times New Roman" w:hAnsiTheme="minorHAnsi" w:cstheme="minorHAnsi"/>
        </w:rPr>
        <w:t xml:space="preserve">” </w:t>
      </w:r>
      <w:r w:rsidRPr="00DB7712">
        <w:rPr>
          <w:rFonts w:asciiTheme="minorHAnsi" w:eastAsia="Times New Roman" w:hAnsiTheme="minorHAnsi" w:cstheme="minorHAnsi"/>
          <w:color w:val="000000"/>
        </w:rPr>
        <w:t>do Estudo Técnico Preliminar.</w:t>
      </w:r>
    </w:p>
    <w:p w14:paraId="50CBD5B1"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Informações complementares</w:t>
      </w:r>
    </w:p>
    <w:p w14:paraId="36D1D9CB" w14:textId="364ECE75"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4" w:name="_heading=h.2et92p0" w:colFirst="0" w:colLast="0"/>
      <w:bookmarkEnd w:id="4"/>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“Forma de Execução” </w:t>
      </w:r>
      <w:r w:rsidR="00356321">
        <w:rPr>
          <w:rFonts w:asciiTheme="minorHAnsi" w:eastAsia="Times New Roman" w:hAnsiTheme="minorHAnsi" w:cstheme="minorHAnsi"/>
        </w:rPr>
        <w:t xml:space="preserve">do </w:t>
      </w:r>
      <w:r w:rsidRPr="00DB7712">
        <w:rPr>
          <w:rFonts w:asciiTheme="minorHAnsi" w:eastAsia="Times New Roman" w:hAnsiTheme="minorHAnsi" w:cstheme="minorHAnsi"/>
          <w:color w:val="000000"/>
        </w:rPr>
        <w:t>Estudo Técnico Preliminar.</w:t>
      </w:r>
    </w:p>
    <w:p w14:paraId="2B9D14AB"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Definição da natureza do Bem</w:t>
      </w:r>
    </w:p>
    <w:p w14:paraId="442EA861" w14:textId="7B9CBA06"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5" w:name="_heading=h.tyjcwt" w:colFirst="0" w:colLast="0"/>
      <w:bookmarkEnd w:id="5"/>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“Definição da natureza do bem ou serviço” </w:t>
      </w:r>
      <w:r w:rsidRPr="00DB7712">
        <w:rPr>
          <w:rFonts w:asciiTheme="minorHAnsi" w:eastAsia="Times New Roman" w:hAnsiTheme="minorHAnsi" w:cstheme="minorHAnsi"/>
          <w:color w:val="000000"/>
        </w:rPr>
        <w:t>do Estudo Técnico Preliminar.</w:t>
      </w:r>
    </w:p>
    <w:p w14:paraId="4CFE7D49" w14:textId="77777777" w:rsidR="00592AE3" w:rsidRPr="00DB7712" w:rsidRDefault="0071595E" w:rsidP="00131BEC">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DESCRIÇÃO DA SOLUÇÃO</w:t>
      </w:r>
    </w:p>
    <w:p w14:paraId="5A193083"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Forma de execução</w:t>
      </w:r>
    </w:p>
    <w:p w14:paraId="1366E703" w14:textId="0A7524DD"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6" w:name="_heading=h.3dy6vkm" w:colFirst="0" w:colLast="0"/>
      <w:bookmarkEnd w:id="6"/>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“Forma de Execução” </w:t>
      </w:r>
      <w:r w:rsidRPr="00DB7712">
        <w:rPr>
          <w:rFonts w:asciiTheme="minorHAnsi" w:eastAsia="Times New Roman" w:hAnsiTheme="minorHAnsi" w:cstheme="minorHAnsi"/>
          <w:color w:val="000000"/>
        </w:rPr>
        <w:t>do Estudo Técnico Preliminar.</w:t>
      </w:r>
    </w:p>
    <w:p w14:paraId="6DB91443"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Duração do contrato</w:t>
      </w:r>
    </w:p>
    <w:p w14:paraId="704B34B0" w14:textId="56F1C989"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7" w:name="_heading=h.1t3h5sf" w:colFirst="0" w:colLast="0"/>
      <w:bookmarkEnd w:id="7"/>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w:t>
      </w:r>
      <w:r w:rsidR="00CB01B7">
        <w:rPr>
          <w:rFonts w:asciiTheme="minorHAnsi" w:eastAsia="Times New Roman" w:hAnsiTheme="minorHAnsi" w:cstheme="minorHAnsi"/>
        </w:rPr>
        <w:t>Vigência</w:t>
      </w:r>
      <w:r w:rsidRPr="00DB7712">
        <w:rPr>
          <w:rFonts w:asciiTheme="minorHAnsi" w:eastAsia="Times New Roman" w:hAnsiTheme="minorHAnsi" w:cstheme="minorHAnsi"/>
        </w:rPr>
        <w:t xml:space="preserve"> do contrato” </w:t>
      </w:r>
      <w:r w:rsidRPr="00DB7712">
        <w:rPr>
          <w:rFonts w:asciiTheme="minorHAnsi" w:eastAsia="Times New Roman" w:hAnsiTheme="minorHAnsi" w:cstheme="minorHAnsi"/>
          <w:color w:val="000000"/>
        </w:rPr>
        <w:t>do Estudo Técnico Preliminar. Não existe a necessidade de copiar para o Termo de Referência a justificativa registrada no supramencionado Estudo.</w:t>
      </w:r>
    </w:p>
    <w:p w14:paraId="103148F0"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Reajuste de preços</w:t>
      </w:r>
    </w:p>
    <w:p w14:paraId="4DC7E28C" w14:textId="27399C98"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8" w:name="_heading=h.4d34og8" w:colFirst="0" w:colLast="0"/>
      <w:bookmarkEnd w:id="8"/>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“Reajustamento de preços” do</w:t>
      </w:r>
      <w:r w:rsidRPr="00DB7712">
        <w:rPr>
          <w:rFonts w:asciiTheme="minorHAnsi" w:eastAsia="Times New Roman" w:hAnsiTheme="minorHAnsi" w:cstheme="minorHAnsi"/>
          <w:color w:val="000000"/>
        </w:rPr>
        <w:t xml:space="preserve"> Estudo Técnico Preliminar.</w:t>
      </w:r>
    </w:p>
    <w:p w14:paraId="084AFA04" w14:textId="5D542121"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Garantia</w:t>
      </w:r>
    </w:p>
    <w:p w14:paraId="3F66272C" w14:textId="78933286" w:rsidR="00592AE3" w:rsidRPr="00DB7712" w:rsidRDefault="0071595E" w:rsidP="00131BEC">
      <w:pPr>
        <w:tabs>
          <w:tab w:val="left" w:pos="708"/>
        </w:tabs>
        <w:spacing w:before="240" w:after="0" w:line="276" w:lineRule="auto"/>
        <w:jc w:val="both"/>
        <w:rPr>
          <w:rFonts w:asciiTheme="minorHAnsi" w:eastAsia="Times New Roman" w:hAnsiTheme="minorHAnsi" w:cstheme="minorHAnsi"/>
        </w:rPr>
      </w:pPr>
      <w:bookmarkStart w:id="9" w:name="_heading=h.2s8eyo1" w:colFirst="0" w:colLast="0"/>
      <w:bookmarkEnd w:id="9"/>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“Garantia” do</w:t>
      </w:r>
      <w:r w:rsidRPr="00DB7712">
        <w:rPr>
          <w:rFonts w:asciiTheme="minorHAnsi" w:eastAsia="Times New Roman" w:hAnsiTheme="minorHAnsi" w:cstheme="minorHAnsi"/>
          <w:color w:val="000000"/>
        </w:rPr>
        <w:t xml:space="preserve"> Estudo Técnico Preliminar. Não existe a necessidade de copiar para o Termo de Referência a justificativa registrada no supramencionado Estudo,</w:t>
      </w:r>
      <w:r w:rsidRPr="00DB7712">
        <w:rPr>
          <w:rFonts w:asciiTheme="minorHAnsi" w:eastAsia="Times New Roman" w:hAnsiTheme="minorHAnsi" w:cstheme="minorHAnsi"/>
        </w:rPr>
        <w:t xml:space="preserve"> salvo na hipótese de dispensa de garantia.</w:t>
      </w:r>
    </w:p>
    <w:p w14:paraId="6C4A3C8D" w14:textId="1C7541FB" w:rsidR="00592AE3" w:rsidRPr="00DB7712" w:rsidRDefault="006F0216"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Possíveis impactos ambientais</w:t>
      </w:r>
    </w:p>
    <w:p w14:paraId="7701DB97" w14:textId="047C17B8"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b/>
          <w:color w:val="000000"/>
        </w:rPr>
      </w:pPr>
      <w:bookmarkStart w:id="10" w:name="_heading=h.17dp8vu" w:colFirst="0" w:colLast="0"/>
      <w:bookmarkEnd w:id="10"/>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w:t>
      </w:r>
      <w:r w:rsidR="006F0216" w:rsidRPr="00DB7712">
        <w:rPr>
          <w:rFonts w:asciiTheme="minorHAnsi" w:eastAsia="Times New Roman" w:hAnsiTheme="minorHAnsi" w:cstheme="minorHAnsi"/>
        </w:rPr>
        <w:t>P</w:t>
      </w:r>
      <w:r w:rsidRPr="00DB7712">
        <w:rPr>
          <w:rFonts w:asciiTheme="minorHAnsi" w:eastAsia="Times New Roman" w:hAnsiTheme="minorHAnsi" w:cstheme="minorHAnsi"/>
        </w:rPr>
        <w:t xml:space="preserve">ossíveis impactos ambientais” </w:t>
      </w:r>
      <w:r w:rsidRPr="00DB7712">
        <w:rPr>
          <w:rFonts w:asciiTheme="minorHAnsi" w:eastAsia="Times New Roman" w:hAnsiTheme="minorHAnsi" w:cstheme="minorHAnsi"/>
          <w:color w:val="000000"/>
        </w:rPr>
        <w:t>do Estudo Técnico Preliminar.</w:t>
      </w:r>
    </w:p>
    <w:p w14:paraId="1D521F20"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Possibilidade de subcontratação</w:t>
      </w:r>
    </w:p>
    <w:p w14:paraId="7280DE6C" w14:textId="3C3A52F9"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11" w:name="_heading=h.3rdcrjn" w:colFirst="0" w:colLast="0"/>
      <w:bookmarkEnd w:id="11"/>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w:t>
      </w:r>
      <w:r w:rsidR="002D6320">
        <w:rPr>
          <w:rFonts w:asciiTheme="minorHAnsi" w:eastAsia="Times New Roman" w:hAnsiTheme="minorHAnsi" w:cstheme="minorHAnsi"/>
        </w:rPr>
        <w:t>S</w:t>
      </w:r>
      <w:r w:rsidRPr="00DB7712">
        <w:rPr>
          <w:rFonts w:asciiTheme="minorHAnsi" w:eastAsia="Times New Roman" w:hAnsiTheme="minorHAnsi" w:cstheme="minorHAnsi"/>
        </w:rPr>
        <w:t xml:space="preserve">ubcontratação” </w:t>
      </w:r>
      <w:r w:rsidRPr="00DB7712">
        <w:rPr>
          <w:rFonts w:asciiTheme="minorHAnsi" w:eastAsia="Times New Roman" w:hAnsiTheme="minorHAnsi" w:cstheme="minorHAnsi"/>
          <w:color w:val="000000"/>
        </w:rPr>
        <w:t>do Estudo Técnico Preliminar. Não existe a necessidade de copiar para o Termo de Referência a justificativa registrada no supramencionado Estudo.</w:t>
      </w:r>
    </w:p>
    <w:p w14:paraId="54E1C03B"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Possibilidade de participação de Consórcio</w:t>
      </w:r>
    </w:p>
    <w:p w14:paraId="73987FF5" w14:textId="74F038A2"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12" w:name="_heading=h.26in1rg" w:colFirst="0" w:colLast="0"/>
      <w:bookmarkEnd w:id="12"/>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“Participação de Consórcio” </w:t>
      </w:r>
      <w:r w:rsidRPr="00DB7712">
        <w:rPr>
          <w:rFonts w:asciiTheme="minorHAnsi" w:eastAsia="Times New Roman" w:hAnsiTheme="minorHAnsi" w:cstheme="minorHAnsi"/>
          <w:color w:val="000000"/>
        </w:rPr>
        <w:t>do Estudo Técnico Preliminar. Não existe a necessidade de copiar para o Termo de Referência a justificativa registrada no supramencionado Estudo.</w:t>
      </w:r>
    </w:p>
    <w:p w14:paraId="3C71C2C1"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Possibilidade de participação de Cooperativa</w:t>
      </w:r>
    </w:p>
    <w:p w14:paraId="73493D8D" w14:textId="6EEFF23F"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13" w:name="_heading=h.lnxbz9" w:colFirst="0" w:colLast="0"/>
      <w:bookmarkEnd w:id="13"/>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000D70B4" w:rsidRPr="00DB7712">
        <w:rPr>
          <w:rFonts w:asciiTheme="minorHAnsi" w:eastAsia="Times New Roman" w:hAnsiTheme="minorHAnsi" w:cstheme="minorHAnsi"/>
          <w:color w:val="FF0000"/>
        </w:rPr>
        <w:t xml:space="preserve"> </w:t>
      </w:r>
      <w:r w:rsidRPr="00DB7712">
        <w:rPr>
          <w:rFonts w:asciiTheme="minorHAnsi" w:eastAsia="Times New Roman" w:hAnsiTheme="minorHAnsi" w:cstheme="minorHAnsi"/>
        </w:rPr>
        <w:t xml:space="preserve">“Participação de Cooperativa” </w:t>
      </w:r>
      <w:r w:rsidRPr="00DB7712">
        <w:rPr>
          <w:rFonts w:asciiTheme="minorHAnsi" w:eastAsia="Times New Roman" w:hAnsiTheme="minorHAnsi" w:cstheme="minorHAnsi"/>
          <w:color w:val="000000"/>
        </w:rPr>
        <w:t>do Estudo Técnico Preliminar. Não existe a necessidade de copiar para o Termo de Referência a justificativa registrada no supramencionado Estudo.</w:t>
      </w:r>
    </w:p>
    <w:p w14:paraId="5BCB4973"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lastRenderedPageBreak/>
        <w:t>Incidência do Programa de Integridade</w:t>
      </w:r>
    </w:p>
    <w:p w14:paraId="20CDAB1A" w14:textId="126311D5"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bookmarkStart w:id="14" w:name="_heading=h.35nkun2" w:colFirst="0" w:colLast="0"/>
      <w:bookmarkEnd w:id="14"/>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“Programa de Integridade” </w:t>
      </w:r>
      <w:r w:rsidRPr="00DB7712">
        <w:rPr>
          <w:rFonts w:asciiTheme="minorHAnsi" w:eastAsia="Times New Roman" w:hAnsiTheme="minorHAnsi" w:cstheme="minorHAnsi"/>
          <w:color w:val="000000"/>
        </w:rPr>
        <w:t>do Estudo Técnico Preliminar. Não existe a necessidade de copiar para o Termo de Referência a justificativa registrada no supramencionado Estudo.</w:t>
      </w:r>
    </w:p>
    <w:p w14:paraId="0D29D49F"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Obrigações das partes</w:t>
      </w:r>
    </w:p>
    <w:p w14:paraId="18CE98E1" w14:textId="77777777" w:rsidR="00592AE3" w:rsidRPr="00DB7712" w:rsidRDefault="0071595E" w:rsidP="00131BEC">
      <w:pPr>
        <w:numPr>
          <w:ilvl w:val="2"/>
          <w:numId w:val="1"/>
        </w:numPr>
        <w:tabs>
          <w:tab w:val="left" w:pos="708"/>
          <w:tab w:val="left" w:pos="709"/>
        </w:tabs>
        <w:spacing w:before="240" w:after="0" w:line="276" w:lineRule="auto"/>
        <w:ind w:left="0" w:firstLine="0"/>
        <w:jc w:val="both"/>
        <w:rPr>
          <w:rFonts w:asciiTheme="minorHAnsi" w:eastAsia="Times New Roman" w:hAnsiTheme="minorHAnsi" w:cstheme="minorHAnsi"/>
          <w:b/>
        </w:rPr>
      </w:pPr>
      <w:r w:rsidRPr="00DB7712">
        <w:rPr>
          <w:rFonts w:asciiTheme="minorHAnsi" w:eastAsia="Times New Roman" w:hAnsiTheme="minorHAnsi" w:cstheme="minorHAnsi"/>
          <w:b/>
          <w:color w:val="000000"/>
        </w:rPr>
        <w:t xml:space="preserve">Obrigações </w:t>
      </w:r>
      <w:r w:rsidRPr="00DB7712">
        <w:rPr>
          <w:rFonts w:asciiTheme="minorHAnsi" w:eastAsia="Times New Roman" w:hAnsiTheme="minorHAnsi" w:cstheme="minorHAnsi"/>
          <w:b/>
        </w:rPr>
        <w:t>do Órgão Participante/Contratante</w:t>
      </w:r>
    </w:p>
    <w:p w14:paraId="48CB9D4B" w14:textId="77777777" w:rsidR="00592AE3" w:rsidRPr="00DB7712" w:rsidRDefault="0071595E" w:rsidP="00131BEC">
      <w:pPr>
        <w:tabs>
          <w:tab w:val="left" w:pos="708"/>
          <w:tab w:val="left" w:pos="709"/>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rPr>
        <w:t>Apresentar o que será imposto ao órgão/entidade referente à futura Ata de Registro de Preços/contrato.</w:t>
      </w:r>
    </w:p>
    <w:p w14:paraId="465E30DE" w14:textId="77777777" w:rsidR="00592AE3" w:rsidRPr="00DB7712" w:rsidRDefault="0071595E" w:rsidP="00131BEC">
      <w:pPr>
        <w:tabs>
          <w:tab w:val="left" w:pos="708"/>
          <w:tab w:val="left" w:pos="709"/>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2685A0B2" w14:textId="356E1363" w:rsidR="00592AE3" w:rsidRPr="00DB7712" w:rsidRDefault="0071595E" w:rsidP="00131BEC">
      <w:pPr>
        <w:tabs>
          <w:tab w:val="left" w:pos="708"/>
          <w:tab w:val="left" w:pos="709"/>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rPr>
        <w:t>No site da Procuradoria Geral do Estado do Rio de Janeiro existem as minutas de contrato atualizadas que podem servir como base. Vale ressaltar que as minutas estão divididas pelo tipo de aquisição (material, serviço etc</w:t>
      </w:r>
      <w:r w:rsidR="00A12997">
        <w:rPr>
          <w:rFonts w:asciiTheme="minorHAnsi" w:eastAsia="Times New Roman" w:hAnsiTheme="minorHAnsi" w:cstheme="minorHAnsi"/>
        </w:rPr>
        <w:t>.</w:t>
      </w:r>
      <w:r w:rsidRPr="00DB7712">
        <w:rPr>
          <w:rFonts w:asciiTheme="minorHAnsi" w:eastAsia="Times New Roman" w:hAnsiTheme="minorHAnsi" w:cstheme="minorHAnsi"/>
        </w:rPr>
        <w:t>) no site: https://www.pge.rj.gov.br/entendimentos/minutas-padrao/05-contratos.</w:t>
      </w:r>
    </w:p>
    <w:p w14:paraId="6F72A3A7" w14:textId="77777777" w:rsidR="00592AE3" w:rsidRPr="00DB7712" w:rsidRDefault="0071595E" w:rsidP="00131BEC">
      <w:pPr>
        <w:tabs>
          <w:tab w:val="left" w:pos="708"/>
          <w:tab w:val="left" w:pos="709"/>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rPr>
        <w:t>Cabe destacar que, caso a licitação não seja regida pelo Sistema de Registro de Preços, este subitem deverá ser modificado para elencar as obrigações do Contratante.</w:t>
      </w:r>
    </w:p>
    <w:p w14:paraId="1BFD3974" w14:textId="77777777" w:rsidR="00592AE3" w:rsidRPr="00DB7712" w:rsidRDefault="0071595E" w:rsidP="00131BEC">
      <w:pPr>
        <w:numPr>
          <w:ilvl w:val="2"/>
          <w:numId w:val="1"/>
        </w:numPr>
        <w:tabs>
          <w:tab w:val="left" w:pos="708"/>
          <w:tab w:val="left" w:pos="709"/>
        </w:tabs>
        <w:spacing w:before="240" w:after="0" w:line="276" w:lineRule="auto"/>
        <w:ind w:left="0" w:firstLine="0"/>
        <w:jc w:val="both"/>
        <w:rPr>
          <w:rFonts w:asciiTheme="minorHAnsi" w:eastAsia="Times New Roman" w:hAnsiTheme="minorHAnsi" w:cstheme="minorHAnsi"/>
          <w:b/>
        </w:rPr>
      </w:pPr>
      <w:r w:rsidRPr="00DB7712">
        <w:rPr>
          <w:rFonts w:asciiTheme="minorHAnsi" w:eastAsia="Times New Roman" w:hAnsiTheme="minorHAnsi" w:cstheme="minorHAnsi"/>
          <w:b/>
          <w:color w:val="000000"/>
        </w:rPr>
        <w:t xml:space="preserve">Obrigações </w:t>
      </w:r>
      <w:r w:rsidRPr="00DB7712">
        <w:rPr>
          <w:rFonts w:asciiTheme="minorHAnsi" w:eastAsia="Times New Roman" w:hAnsiTheme="minorHAnsi" w:cstheme="minorHAnsi"/>
          <w:b/>
        </w:rPr>
        <w:t>do Fornecedor/Contratado</w:t>
      </w:r>
    </w:p>
    <w:p w14:paraId="5C91CD50" w14:textId="77777777" w:rsidR="00592AE3" w:rsidRPr="00DB7712" w:rsidRDefault="0071595E" w:rsidP="00131BEC">
      <w:pPr>
        <w:tabs>
          <w:tab w:val="left" w:pos="708"/>
        </w:tabs>
        <w:spacing w:before="240" w:after="0" w:line="276" w:lineRule="auto"/>
        <w:jc w:val="both"/>
        <w:rPr>
          <w:rFonts w:asciiTheme="minorHAnsi" w:eastAsia="Times New Roman" w:hAnsiTheme="minorHAnsi" w:cstheme="minorHAnsi"/>
        </w:rPr>
      </w:pPr>
      <w:bookmarkStart w:id="15" w:name="_heading=h.1ksv4uv" w:colFirst="0" w:colLast="0"/>
      <w:bookmarkEnd w:id="15"/>
      <w:r w:rsidRPr="00DB7712">
        <w:rPr>
          <w:rFonts w:asciiTheme="minorHAnsi" w:eastAsia="Times New Roman" w:hAnsiTheme="minorHAnsi" w:cstheme="minorHAnsi"/>
        </w:rPr>
        <w:t>Apresentar o que será imposto à licitante vencedora durante o período de vigência da Ata/ contrato.</w:t>
      </w:r>
    </w:p>
    <w:p w14:paraId="607E5C6A" w14:textId="77777777" w:rsidR="00592AE3" w:rsidRPr="00DB7712" w:rsidRDefault="0071595E" w:rsidP="00131BEC">
      <w:pPr>
        <w:tabs>
          <w:tab w:val="left" w:pos="708"/>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6AAC2CFD" w14:textId="77777777" w:rsidR="00592AE3" w:rsidRPr="00DB7712" w:rsidRDefault="0071595E" w:rsidP="00131BEC">
      <w:pPr>
        <w:tabs>
          <w:tab w:val="left" w:pos="708"/>
          <w:tab w:val="left" w:pos="709"/>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rPr>
        <w:t>Cabe destacar que, caso a licitação não seja regida pelo Sistema de Registro de Preços, este subitem deverá ser modificado para elencar as obrigações da Contratada.</w:t>
      </w:r>
    </w:p>
    <w:p w14:paraId="6A46E7FC" w14:textId="77777777" w:rsidR="00592AE3" w:rsidRPr="00DB7712" w:rsidRDefault="0071595E" w:rsidP="00131BEC">
      <w:pPr>
        <w:numPr>
          <w:ilvl w:val="2"/>
          <w:numId w:val="1"/>
        </w:numPr>
        <w:tabs>
          <w:tab w:val="left" w:pos="984"/>
        </w:tabs>
        <w:spacing w:before="240" w:after="0" w:line="276" w:lineRule="auto"/>
        <w:ind w:left="0" w:firstLine="0"/>
        <w:jc w:val="both"/>
        <w:rPr>
          <w:rFonts w:asciiTheme="minorHAnsi" w:eastAsia="Times New Roman" w:hAnsiTheme="minorHAnsi" w:cstheme="minorHAnsi"/>
          <w:b/>
        </w:rPr>
      </w:pPr>
      <w:r w:rsidRPr="00DB7712">
        <w:rPr>
          <w:rFonts w:asciiTheme="minorHAnsi" w:eastAsia="Times New Roman" w:hAnsiTheme="minorHAnsi" w:cstheme="minorHAnsi"/>
          <w:b/>
          <w:color w:val="000000"/>
        </w:rPr>
        <w:t xml:space="preserve">Obrigações </w:t>
      </w:r>
      <w:r w:rsidRPr="00DB7712">
        <w:rPr>
          <w:rFonts w:asciiTheme="minorHAnsi" w:eastAsia="Times New Roman" w:hAnsiTheme="minorHAnsi" w:cstheme="minorHAnsi"/>
          <w:b/>
        </w:rPr>
        <w:t>do Órgão Gerenciador</w:t>
      </w:r>
    </w:p>
    <w:p w14:paraId="3D3E94F9" w14:textId="77777777" w:rsidR="00592AE3" w:rsidRPr="00DB7712" w:rsidRDefault="0071595E" w:rsidP="00131BEC">
      <w:pPr>
        <w:tabs>
          <w:tab w:val="left" w:pos="708"/>
          <w:tab w:val="left" w:pos="709"/>
        </w:tabs>
        <w:spacing w:before="240" w:after="0" w:line="276" w:lineRule="auto"/>
        <w:jc w:val="both"/>
        <w:rPr>
          <w:rFonts w:asciiTheme="minorHAnsi" w:eastAsia="Times New Roman" w:hAnsiTheme="minorHAnsi" w:cstheme="minorHAnsi"/>
        </w:rPr>
      </w:pPr>
      <w:r w:rsidRPr="00DB7712">
        <w:rPr>
          <w:rFonts w:asciiTheme="minorHAnsi" w:eastAsia="Times New Roman" w:hAnsiTheme="minorHAnsi" w:cstheme="minorHAnsi"/>
        </w:rPr>
        <w:t>Apresentar o que será imposto ao Órgão Gerenciador, após a formalização da Ata de Registro de Preços.</w:t>
      </w:r>
    </w:p>
    <w:p w14:paraId="24E5F9E9" w14:textId="77777777" w:rsidR="00592AE3" w:rsidRPr="00DB7712" w:rsidRDefault="0071595E" w:rsidP="00131BEC">
      <w:pPr>
        <w:tabs>
          <w:tab w:val="left" w:pos="708"/>
          <w:tab w:val="left" w:pos="709"/>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rPr>
        <w:t xml:space="preserve">Saliente-se que, na hipótese de o procedimento licitatório não ser regido pelo Sistema de Registro de Preços, deve ser excluído o presente subitem, com consequente adaptação da nomenclatura das partes nos </w:t>
      </w:r>
      <w:r w:rsidRPr="00A12997">
        <w:rPr>
          <w:rFonts w:asciiTheme="minorHAnsi" w:eastAsia="Times New Roman" w:hAnsiTheme="minorHAnsi" w:cstheme="minorHAnsi"/>
        </w:rPr>
        <w:t>subitens 3.10.1 e 3.10.2</w:t>
      </w:r>
      <w:r w:rsidRPr="00DB7712">
        <w:rPr>
          <w:rFonts w:asciiTheme="minorHAnsi" w:eastAsia="Times New Roman" w:hAnsiTheme="minorHAnsi" w:cstheme="minorHAnsi"/>
        </w:rPr>
        <w:t xml:space="preserve"> para contratante e contratado, respectivamente. </w:t>
      </w:r>
    </w:p>
    <w:p w14:paraId="25B1373D" w14:textId="77777777" w:rsidR="00592AE3" w:rsidRPr="00DB7712" w:rsidRDefault="0071595E" w:rsidP="00131BEC">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REQUISITOS MÍNIMOS PARA EXECUÇÃO</w:t>
      </w:r>
    </w:p>
    <w:p w14:paraId="1AA0DF9A"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Qualificação Técnica</w:t>
      </w:r>
    </w:p>
    <w:p w14:paraId="28AED284" w14:textId="5B158EC6"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“Qualificação Técnica” </w:t>
      </w:r>
      <w:r w:rsidRPr="00DB7712">
        <w:rPr>
          <w:rFonts w:asciiTheme="minorHAnsi" w:eastAsia="Times New Roman" w:hAnsiTheme="minorHAnsi" w:cstheme="minorHAnsi"/>
          <w:color w:val="000000"/>
        </w:rPr>
        <w:t>do Estudo Técnico Preliminar.</w:t>
      </w:r>
    </w:p>
    <w:p w14:paraId="55CED4F0" w14:textId="7F8586C6" w:rsidR="00592AE3" w:rsidRPr="00DB7712" w:rsidRDefault="008F40DD" w:rsidP="00131BEC">
      <w:pPr>
        <w:pBdr>
          <w:top w:val="nil"/>
          <w:left w:val="nil"/>
          <w:bottom w:val="nil"/>
          <w:right w:val="nil"/>
          <w:between w:val="nil"/>
        </w:pBdr>
        <w:tabs>
          <w:tab w:val="left" w:pos="708"/>
        </w:tabs>
        <w:spacing w:before="240" w:after="0" w:line="276" w:lineRule="auto"/>
        <w:jc w:val="both"/>
        <w:rPr>
          <w:rFonts w:asciiTheme="minorHAnsi" w:hAnsiTheme="minorHAnsi" w:cstheme="minorHAnsi"/>
          <w:color w:val="000000"/>
        </w:rPr>
      </w:pPr>
      <w:bookmarkStart w:id="16" w:name="_heading=h.44sinio" w:colFirst="0" w:colLast="0"/>
      <w:bookmarkEnd w:id="16"/>
      <w:r>
        <w:rPr>
          <w:rFonts w:asciiTheme="minorHAnsi" w:hAnsiTheme="minorHAnsi" w:cstheme="minorHAnsi"/>
          <w:color w:val="000000"/>
        </w:rPr>
        <w:t>Importante</w:t>
      </w:r>
      <w:r w:rsidR="0071595E" w:rsidRPr="00DB7712">
        <w:rPr>
          <w:rFonts w:asciiTheme="minorHAnsi" w:hAnsiTheme="minorHAnsi" w:cstheme="minorHAnsi"/>
          <w:color w:val="000000"/>
        </w:rPr>
        <w:t xml:space="preserve"> registrar que a Contratada</w:t>
      </w:r>
      <w:r w:rsidR="000D70B4" w:rsidRPr="00DB7712">
        <w:rPr>
          <w:rFonts w:asciiTheme="minorHAnsi" w:hAnsiTheme="minorHAnsi" w:cstheme="minorHAnsi"/>
          <w:color w:val="000000"/>
        </w:rPr>
        <w:t>,</w:t>
      </w:r>
      <w:r w:rsidR="0071595E" w:rsidRPr="00DB7712">
        <w:rPr>
          <w:rFonts w:asciiTheme="minorHAnsi" w:hAnsiTheme="minorHAnsi" w:cstheme="minorHAnsi"/>
          <w:color w:val="000000"/>
        </w:rPr>
        <w:t xml:space="preserve"> conforme o </w:t>
      </w:r>
      <w:r w:rsidR="000D70B4" w:rsidRPr="00DB7712">
        <w:rPr>
          <w:rFonts w:asciiTheme="minorHAnsi" w:hAnsiTheme="minorHAnsi" w:cstheme="minorHAnsi"/>
          <w:color w:val="000000"/>
        </w:rPr>
        <w:t>o</w:t>
      </w:r>
      <w:r w:rsidR="0071595E" w:rsidRPr="00DB7712">
        <w:rPr>
          <w:rFonts w:asciiTheme="minorHAnsi" w:hAnsiTheme="minorHAnsi" w:cstheme="minorHAnsi"/>
          <w:color w:val="000000"/>
        </w:rPr>
        <w:t>bjeto</w:t>
      </w:r>
      <w:r w:rsidR="000D70B4" w:rsidRPr="00DB7712">
        <w:rPr>
          <w:rFonts w:asciiTheme="minorHAnsi" w:hAnsiTheme="minorHAnsi" w:cstheme="minorHAnsi"/>
          <w:color w:val="000000"/>
        </w:rPr>
        <w:t>,</w:t>
      </w:r>
      <w:r w:rsidR="0071595E" w:rsidRPr="00DB7712">
        <w:rPr>
          <w:rFonts w:asciiTheme="minorHAnsi" w:hAnsiTheme="minorHAnsi" w:cstheme="minorHAnsi"/>
          <w:color w:val="000000"/>
        </w:rPr>
        <w:t xml:space="preserve"> às vezes tem </w:t>
      </w:r>
      <w:r w:rsidR="000D70B4" w:rsidRPr="00DB7712">
        <w:rPr>
          <w:rFonts w:asciiTheme="minorHAnsi" w:hAnsiTheme="minorHAnsi" w:cstheme="minorHAnsi"/>
          <w:color w:val="000000"/>
        </w:rPr>
        <w:t>que</w:t>
      </w:r>
      <w:r w:rsidR="0071595E" w:rsidRPr="00DB7712">
        <w:rPr>
          <w:rFonts w:asciiTheme="minorHAnsi" w:hAnsiTheme="minorHAnsi" w:cstheme="minorHAnsi"/>
          <w:color w:val="000000"/>
        </w:rPr>
        <w:t xml:space="preserve"> comprovar:</w:t>
      </w:r>
    </w:p>
    <w:p w14:paraId="7ACBE3DC" w14:textId="77777777" w:rsidR="00592AE3" w:rsidRPr="00DB7712" w:rsidRDefault="00592AE3" w:rsidP="00131BEC">
      <w:pPr>
        <w:pBdr>
          <w:top w:val="nil"/>
          <w:left w:val="nil"/>
          <w:bottom w:val="nil"/>
          <w:right w:val="nil"/>
          <w:between w:val="nil"/>
        </w:pBdr>
        <w:tabs>
          <w:tab w:val="left" w:pos="708"/>
        </w:tabs>
        <w:spacing w:before="240" w:after="0" w:line="276" w:lineRule="auto"/>
        <w:jc w:val="both"/>
        <w:rPr>
          <w:rFonts w:asciiTheme="minorHAnsi" w:hAnsiTheme="minorHAnsi" w:cstheme="minorHAnsi"/>
          <w:color w:val="000000"/>
        </w:rPr>
      </w:pPr>
    </w:p>
    <w:p w14:paraId="7AF1659B" w14:textId="77777777" w:rsidR="00592AE3" w:rsidRPr="00DB7712" w:rsidRDefault="0071595E" w:rsidP="00131BEC">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color w:val="000000"/>
        </w:rPr>
      </w:pPr>
      <w:r w:rsidRPr="00DB7712">
        <w:rPr>
          <w:rFonts w:asciiTheme="minorHAnsi" w:hAnsiTheme="minorHAnsi" w:cstheme="minorHAnsi"/>
          <w:color w:val="000000"/>
        </w:rPr>
        <w:lastRenderedPageBreak/>
        <w:t>- apenas capacidade técnica, ou seja, que possui conhecimento para execução;</w:t>
      </w:r>
    </w:p>
    <w:p w14:paraId="19D3E0B9" w14:textId="77777777" w:rsidR="00592AE3" w:rsidRPr="00DB7712" w:rsidRDefault="0071595E" w:rsidP="00131BEC">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color w:val="000000"/>
        </w:rPr>
      </w:pPr>
      <w:r w:rsidRPr="00DB7712">
        <w:rPr>
          <w:rFonts w:asciiTheme="minorHAnsi" w:hAnsiTheme="minorHAnsi" w:cstheme="minorHAnsi"/>
          <w:color w:val="000000"/>
        </w:rPr>
        <w:t>- apenas capacidade operacional, ou seja, detém recursos os quais são estruturantes para a execução de parcelas do contrato.</w:t>
      </w:r>
    </w:p>
    <w:p w14:paraId="7060E4F5" w14:textId="77777777" w:rsidR="00592AE3" w:rsidRPr="00DB7712" w:rsidRDefault="0071595E" w:rsidP="00131BEC">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color w:val="000000"/>
        </w:rPr>
      </w:pPr>
      <w:r w:rsidRPr="00DB7712">
        <w:rPr>
          <w:rFonts w:asciiTheme="minorHAnsi" w:hAnsiTheme="minorHAnsi" w:cstheme="minorHAnsi"/>
          <w:color w:val="000000"/>
        </w:rPr>
        <w:t xml:space="preserve">- </w:t>
      </w:r>
      <w:proofErr w:type="gramStart"/>
      <w:r w:rsidRPr="00DB7712">
        <w:rPr>
          <w:rFonts w:asciiTheme="minorHAnsi" w:hAnsiTheme="minorHAnsi" w:cstheme="minorHAnsi"/>
          <w:color w:val="000000"/>
        </w:rPr>
        <w:t>ambas capacidades</w:t>
      </w:r>
      <w:proofErr w:type="gramEnd"/>
      <w:r w:rsidRPr="00DB7712">
        <w:rPr>
          <w:rFonts w:asciiTheme="minorHAnsi" w:hAnsiTheme="minorHAnsi" w:cstheme="minorHAnsi"/>
          <w:color w:val="000000"/>
        </w:rPr>
        <w:t xml:space="preserve"> exigíveis.  </w:t>
      </w:r>
    </w:p>
    <w:p w14:paraId="3BA17A00"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Amostra ou Protótipo</w:t>
      </w:r>
    </w:p>
    <w:p w14:paraId="3CD23475" w14:textId="2B78CB15"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Informação </w:t>
      </w:r>
      <w:r w:rsidR="003D696F">
        <w:rPr>
          <w:rFonts w:asciiTheme="minorHAnsi" w:eastAsia="Times New Roman" w:hAnsiTheme="minorHAnsi" w:cstheme="minorHAnsi"/>
          <w:color w:val="000000"/>
        </w:rPr>
        <w:t>oriunda do campo</w:t>
      </w:r>
      <w:r w:rsidRPr="00DB7712">
        <w:rPr>
          <w:rFonts w:asciiTheme="minorHAnsi" w:eastAsia="Times New Roman" w:hAnsiTheme="minorHAnsi" w:cstheme="minorHAnsi"/>
        </w:rPr>
        <w:t xml:space="preserve"> “Forma de Execução”</w:t>
      </w:r>
      <w:r w:rsidR="0020599F">
        <w:rPr>
          <w:rFonts w:asciiTheme="minorHAnsi" w:eastAsia="Times New Roman" w:hAnsiTheme="minorHAnsi" w:cstheme="minorHAnsi"/>
        </w:rPr>
        <w:t xml:space="preserve"> </w:t>
      </w:r>
      <w:r w:rsidRPr="00DB7712">
        <w:rPr>
          <w:rFonts w:asciiTheme="minorHAnsi" w:eastAsia="Times New Roman" w:hAnsiTheme="minorHAnsi" w:cstheme="minorHAnsi"/>
          <w:color w:val="000000"/>
        </w:rPr>
        <w:t>do Estudo Técnico Preliminar.</w:t>
      </w:r>
    </w:p>
    <w:p w14:paraId="673339E7" w14:textId="77777777" w:rsidR="00592AE3" w:rsidRPr="00DB7712" w:rsidRDefault="0071595E" w:rsidP="00131BEC">
      <w:pPr>
        <w:numPr>
          <w:ilvl w:val="1"/>
          <w:numId w:val="1"/>
        </w:numPr>
        <w:tabs>
          <w:tab w:val="left" w:pos="708"/>
        </w:tabs>
        <w:spacing w:before="240" w:after="0" w:line="276" w:lineRule="auto"/>
        <w:ind w:left="0" w:firstLine="0"/>
        <w:jc w:val="both"/>
        <w:rPr>
          <w:rFonts w:asciiTheme="minorHAnsi" w:eastAsia="Times New Roman" w:hAnsiTheme="minorHAnsi" w:cstheme="minorHAnsi"/>
          <w:b/>
        </w:rPr>
      </w:pPr>
      <w:r w:rsidRPr="00DB7712">
        <w:rPr>
          <w:rFonts w:asciiTheme="minorHAnsi" w:eastAsia="Times New Roman" w:hAnsiTheme="minorHAnsi" w:cstheme="minorHAnsi"/>
          <w:b/>
        </w:rPr>
        <w:t>Entrega, Avaliação da Qualidade e Aceite do objeto</w:t>
      </w:r>
    </w:p>
    <w:p w14:paraId="3341451C" w14:textId="0C541843" w:rsidR="00592AE3" w:rsidRPr="00DB7712" w:rsidRDefault="0071595E" w:rsidP="00131BEC">
      <w:pPr>
        <w:tabs>
          <w:tab w:val="left" w:pos="708"/>
        </w:tabs>
        <w:spacing w:before="240" w:after="0" w:line="276" w:lineRule="auto"/>
        <w:jc w:val="both"/>
        <w:rPr>
          <w:rFonts w:asciiTheme="minorHAnsi" w:eastAsia="Times New Roman" w:hAnsiTheme="minorHAnsi" w:cstheme="minorHAnsi"/>
          <w:b/>
        </w:rPr>
      </w:pPr>
      <w:r w:rsidRPr="00DB7712">
        <w:rPr>
          <w:rFonts w:asciiTheme="minorHAnsi" w:eastAsia="Times New Roman" w:hAnsiTheme="minorHAnsi" w:cstheme="minorHAnsi"/>
        </w:rPr>
        <w:t xml:space="preserve">Informar os prazos de entrega do objeto, os locais de entrega e os níveis mínimos de qualidade esperados, em conformidade com as condições previstas no “Forma de Execução” do Estudo Técnico Preliminar. </w:t>
      </w:r>
    </w:p>
    <w:p w14:paraId="6A05161E"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Autorizações e Licenças necessárias para a Execução do Objeto</w:t>
      </w:r>
    </w:p>
    <w:p w14:paraId="602E59A8" w14:textId="5C79691F"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Definir a quem caberá obter as autorizações e licenças necessárias à execução do objeto, utilizando as informações </w:t>
      </w:r>
      <w:r w:rsidRPr="00BA6D29">
        <w:rPr>
          <w:rFonts w:asciiTheme="minorHAnsi" w:eastAsia="Times New Roman" w:hAnsiTheme="minorHAnsi" w:cstheme="minorHAnsi"/>
        </w:rPr>
        <w:t xml:space="preserve">constantes do </w:t>
      </w:r>
      <w:r w:rsidR="00BA6D29" w:rsidRPr="00BA6D29">
        <w:rPr>
          <w:rFonts w:asciiTheme="minorHAnsi" w:eastAsia="Times New Roman" w:hAnsiTheme="minorHAnsi" w:cstheme="minorHAnsi"/>
        </w:rPr>
        <w:t xml:space="preserve">campo </w:t>
      </w:r>
      <w:r w:rsidRPr="00BA6D29">
        <w:rPr>
          <w:rFonts w:asciiTheme="minorHAnsi" w:eastAsia="Times New Roman" w:hAnsiTheme="minorHAnsi" w:cstheme="minorHAnsi"/>
        </w:rPr>
        <w:t xml:space="preserve">“Cenário </w:t>
      </w:r>
      <w:r w:rsidRPr="00DB7712">
        <w:rPr>
          <w:rFonts w:asciiTheme="minorHAnsi" w:eastAsia="Times New Roman" w:hAnsiTheme="minorHAnsi" w:cstheme="minorHAnsi"/>
        </w:rPr>
        <w:t xml:space="preserve">Institucional-Legal” </w:t>
      </w:r>
      <w:r w:rsidRPr="00DB7712">
        <w:rPr>
          <w:rFonts w:asciiTheme="minorHAnsi" w:eastAsia="Times New Roman" w:hAnsiTheme="minorHAnsi" w:cstheme="minorHAnsi"/>
          <w:color w:val="000000"/>
        </w:rPr>
        <w:t>do Estudo Técnico Preliminar.</w:t>
      </w:r>
    </w:p>
    <w:p w14:paraId="6D327D49"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Preferencialmente, e quando possível, sugere-se transferir à Contratada as despesas e responsabilidade pela obtenção das autorizações quanto às permissões, aprovações e/ou licenças junto das autoridades governamentais federais, estaduais e municipais, agentes do serviço público, concessionárias de serviços públicos e quaisquer outros órgãos/entidades necessários, referentes à execução do objeto.</w:t>
      </w:r>
    </w:p>
    <w:p w14:paraId="453FCD33"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Caso a execução do objeto implique a realização de atividades profissionais regulamentadas por associações profissionais, tais como CREA, CRC e outros, a empresa, seja ela estrangeira ou não, deverá apresentar, no ato da contratação, registro de autorização para o exercício de atividades profissionais expedidos pelas respectivas associações para os profissionais que serão alocados para tais atividades.</w:t>
      </w:r>
    </w:p>
    <w:p w14:paraId="68FF3F54"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Todas as autorizações e licenças referidas deverão ser mantidas durante todo o prazo da contratação, cabendo às empresas contratadas as renovações, substituições e demais providências relacionadas à sua atuação regular, competindo ao órgão contratante a sua adequada fiscalização.</w:t>
      </w:r>
    </w:p>
    <w:p w14:paraId="232D56BA" w14:textId="77777777" w:rsidR="00592AE3" w:rsidRPr="00DB7712" w:rsidRDefault="00592AE3" w:rsidP="00131BEC">
      <w:pPr>
        <w:pBdr>
          <w:top w:val="nil"/>
          <w:left w:val="nil"/>
          <w:bottom w:val="nil"/>
          <w:right w:val="nil"/>
          <w:between w:val="nil"/>
        </w:pBdr>
        <w:tabs>
          <w:tab w:val="left" w:pos="708"/>
        </w:tabs>
        <w:spacing w:before="240" w:after="0" w:line="276" w:lineRule="auto"/>
        <w:ind w:firstLine="567"/>
        <w:jc w:val="both"/>
        <w:rPr>
          <w:rFonts w:asciiTheme="minorHAnsi" w:eastAsia="Times New Roman" w:hAnsiTheme="minorHAnsi" w:cstheme="minorHAnsi"/>
          <w:color w:val="000000"/>
        </w:rPr>
      </w:pPr>
    </w:p>
    <w:p w14:paraId="1D64F5EA" w14:textId="77777777" w:rsidR="00592AE3" w:rsidRPr="00DB7712" w:rsidRDefault="0071595E" w:rsidP="00131BEC">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GESTÃO E FISCALIZAÇÃO DO CONTRATO</w:t>
      </w:r>
    </w:p>
    <w:p w14:paraId="453ACB67"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Agentes que participarão da gestão do contrato</w:t>
      </w:r>
    </w:p>
    <w:p w14:paraId="7B9A0D80"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Definir os agentes que participarão da gestão e fiscalização do cumprimento das obrigações do contrato, tanto pela contratante como pela contratada.</w:t>
      </w:r>
    </w:p>
    <w:p w14:paraId="345CB70B"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Deve-se determinar neste campo a existência da comissão gestora e suas atribuições, os fiscais, caso o contrato requeira, e suas atribuições.</w:t>
      </w:r>
    </w:p>
    <w:p w14:paraId="2BA27E69"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Mecanismos de comunicação a serem estabelecidos</w:t>
      </w:r>
    </w:p>
    <w:p w14:paraId="13D85D8F"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Definir os mecanismos de comunicação a serem estabelecidos entre o contratante e a contratada.</w:t>
      </w:r>
    </w:p>
    <w:p w14:paraId="6E8A0180" w14:textId="77777777" w:rsidR="00592AE3" w:rsidRPr="00DB7712" w:rsidRDefault="00592AE3"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p>
    <w:p w14:paraId="3F688170"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Recebimento provisório e definitivo do objeto</w:t>
      </w:r>
    </w:p>
    <w:p w14:paraId="1012898F" w14:textId="77777777" w:rsidR="005F035D" w:rsidRPr="00DB7712" w:rsidRDefault="005F035D" w:rsidP="00131BEC">
      <w:pPr>
        <w:spacing w:before="240" w:line="276" w:lineRule="auto"/>
        <w:jc w:val="both"/>
        <w:rPr>
          <w:rFonts w:asciiTheme="minorHAnsi" w:eastAsia="Times New Roman" w:hAnsiTheme="minorHAnsi" w:cstheme="minorHAnsi"/>
        </w:rPr>
      </w:pPr>
      <w:r w:rsidRPr="00DB7712">
        <w:rPr>
          <w:rFonts w:asciiTheme="minorHAnsi" w:eastAsia="Times New Roman" w:hAnsiTheme="minorHAnsi" w:cstheme="minorHAnsi"/>
        </w:rPr>
        <w:t>É o ato de receber, verificar e confirmar o produto/serviço fornecido pelo contratado. O recebimento do objeto contratual deverá ser feito em duas etapas, recebimento provisório e definitivo, que consiste na efetiva aceitação do objeto pela administração.</w:t>
      </w:r>
    </w:p>
    <w:p w14:paraId="3233E1A1" w14:textId="77777777" w:rsidR="005F035D" w:rsidRPr="00DB7712" w:rsidRDefault="005F035D" w:rsidP="00131BEC">
      <w:pPr>
        <w:spacing w:before="240" w:line="276" w:lineRule="auto"/>
        <w:jc w:val="both"/>
        <w:rPr>
          <w:rFonts w:asciiTheme="minorHAnsi" w:eastAsia="Times New Roman" w:hAnsiTheme="minorHAnsi" w:cstheme="minorHAnsi"/>
          <w:highlight w:val="white"/>
        </w:rPr>
      </w:pPr>
      <w:r w:rsidRPr="00DB7712">
        <w:rPr>
          <w:rFonts w:asciiTheme="minorHAnsi" w:eastAsia="Times New Roman" w:hAnsiTheme="minorHAnsi" w:cstheme="minorHAnsi"/>
        </w:rPr>
        <w:t xml:space="preserve">O recebimento provisório ficará a cargo dos Fiscais e o recebimento definitivo, a cargo do </w:t>
      </w:r>
      <w:r w:rsidRPr="00DB7712">
        <w:rPr>
          <w:rFonts w:asciiTheme="minorHAnsi" w:eastAsia="Times New Roman" w:hAnsiTheme="minorHAnsi" w:cstheme="minorHAnsi"/>
          <w:highlight w:val="white"/>
        </w:rPr>
        <w:t>servidor ou comissão designada pela autoridade competente</w:t>
      </w:r>
      <w:r w:rsidRPr="00DB7712">
        <w:rPr>
          <w:rFonts w:asciiTheme="minorHAnsi" w:eastAsia="Times New Roman" w:hAnsiTheme="minorHAnsi" w:cstheme="minorHAnsi"/>
        </w:rPr>
        <w:t>.</w:t>
      </w:r>
    </w:p>
    <w:p w14:paraId="0B63BD8D" w14:textId="77777777" w:rsidR="005F035D" w:rsidRPr="00DB7712" w:rsidRDefault="005F035D" w:rsidP="00131BEC">
      <w:pPr>
        <w:spacing w:before="240" w:line="276" w:lineRule="auto"/>
        <w:jc w:val="both"/>
        <w:rPr>
          <w:rFonts w:asciiTheme="minorHAnsi" w:eastAsia="Times New Roman" w:hAnsiTheme="minorHAnsi" w:cstheme="minorHAnsi"/>
        </w:rPr>
      </w:pPr>
      <w:r w:rsidRPr="00DB7712">
        <w:rPr>
          <w:rFonts w:asciiTheme="minorHAnsi" w:eastAsia="Times New Roman" w:hAnsiTheme="minorHAnsi" w:cstheme="minorHAnsi"/>
        </w:rPr>
        <w:t>Definir uma lista de verificação para os recebimentos provisório e definitivo, a serem usadas durante a fiscalização do contrato, se for o caso.</w:t>
      </w:r>
    </w:p>
    <w:p w14:paraId="0C6B7875" w14:textId="77777777" w:rsidR="005F035D" w:rsidRPr="00DB7712" w:rsidRDefault="005F035D" w:rsidP="00131BEC">
      <w:pPr>
        <w:spacing w:before="240" w:line="276" w:lineRule="auto"/>
        <w:jc w:val="both"/>
        <w:rPr>
          <w:rFonts w:asciiTheme="minorHAnsi" w:eastAsia="Times New Roman" w:hAnsiTheme="minorHAnsi" w:cstheme="minorHAnsi"/>
        </w:rPr>
      </w:pPr>
      <w:r w:rsidRPr="00DB7712">
        <w:rPr>
          <w:rFonts w:asciiTheme="minorHAnsi" w:eastAsia="Times New Roman" w:hAnsiTheme="minorHAnsi" w:cstheme="minorHAnsi"/>
        </w:rPr>
        <w:t>Definir o método de avaliação da conformidade do objeto entregue com relação às especificações técnicas e com a proposta da contratada, com vistas ao recebimento provisório.</w:t>
      </w:r>
    </w:p>
    <w:p w14:paraId="11F8D6C1" w14:textId="77777777" w:rsidR="005F035D" w:rsidRPr="00DB7712" w:rsidRDefault="005F035D" w:rsidP="00131BEC">
      <w:pPr>
        <w:spacing w:before="240" w:line="276" w:lineRule="auto"/>
        <w:jc w:val="both"/>
        <w:rPr>
          <w:rFonts w:asciiTheme="minorHAnsi" w:eastAsia="Times New Roman" w:hAnsiTheme="minorHAnsi" w:cstheme="minorHAnsi"/>
          <w:b/>
        </w:rPr>
      </w:pPr>
      <w:r w:rsidRPr="00DB7712">
        <w:rPr>
          <w:rFonts w:asciiTheme="minorHAnsi" w:eastAsia="Times New Roman" w:hAnsiTheme="minorHAnsi" w:cstheme="minorHAnsi"/>
        </w:rPr>
        <w:t>Definir o método de avaliação da conformidade dos produtos e dos serviços entregues com relação aos termos contratuais e com a proposta da contratada, com vistas ao recebimento definitivo.</w:t>
      </w:r>
    </w:p>
    <w:p w14:paraId="40AE4737"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Pagamento</w:t>
      </w:r>
    </w:p>
    <w:p w14:paraId="78EEF001" w14:textId="77777777" w:rsidR="00592AE3"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Apresentar aos licitantes como o pagamento será efetuado, discriminando a forma, as condições, a periodicidade e o prazo para sua realização, conforme preceitua a legislação e o objeto do contrato.</w:t>
      </w:r>
    </w:p>
    <w:p w14:paraId="4A32BFFA" w14:textId="77777777" w:rsidR="003549B2" w:rsidRPr="00DB7712" w:rsidRDefault="003549B2"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p>
    <w:p w14:paraId="017A4D34" w14:textId="77777777" w:rsidR="00592AE3" w:rsidRPr="00DB7712" w:rsidRDefault="0071595E" w:rsidP="00131BEC">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OBRIGAÇÕES FUTURAS</w:t>
      </w:r>
    </w:p>
    <w:p w14:paraId="4BF07AAA"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Garantia técnica</w:t>
      </w:r>
    </w:p>
    <w:p w14:paraId="639E9D21"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Definir as garantias que serão exigidas.</w:t>
      </w:r>
    </w:p>
    <w:p w14:paraId="0C709593"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A garantia técnica tem por finalidade assegurar “a integridade de um produto vendido e/ou a boa qualidade ou durabilidade de um serviço prestado, e que obriga o fabricante a consertar ou substituir a mercadoria com defeito e o prestador de serviço a refazê-lo se insatisfatório”.</w:t>
      </w:r>
    </w:p>
    <w:p w14:paraId="2CB6EDF0"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Conforme explicado no Acórdão nº 2406/2015 – 2ª Câmara, do TCU, existem três tipos de garantia técnica:</w:t>
      </w:r>
    </w:p>
    <w:p w14:paraId="00D2CEAF" w14:textId="77777777" w:rsidR="00592AE3" w:rsidRPr="00DB7712" w:rsidRDefault="0071595E" w:rsidP="00131BEC">
      <w:pPr>
        <w:pBdr>
          <w:top w:val="nil"/>
          <w:left w:val="nil"/>
          <w:bottom w:val="nil"/>
          <w:right w:val="nil"/>
          <w:between w:val="nil"/>
        </w:pBdr>
        <w:tabs>
          <w:tab w:val="left" w:pos="708"/>
        </w:tabs>
        <w:spacing w:before="240" w:after="0" w:line="276" w:lineRule="auto"/>
        <w:ind w:firstLine="567"/>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w:t>
      </w:r>
      <w:r w:rsidRPr="00DB7712">
        <w:rPr>
          <w:rFonts w:asciiTheme="minorHAnsi" w:eastAsia="Times New Roman" w:hAnsiTheme="minorHAnsi" w:cstheme="minorHAnsi"/>
          <w:i/>
          <w:color w:val="000000"/>
        </w:rPr>
        <w:t xml:space="preserve">3. Em regra, existem três tipos de garantia, a legal, a contratual e a estendida. Nesse sentido tem-se que a garantia legal não pode ser modificada nem restringida, é de 90 dias para bens duráveis, e abrange todos os componentes do bem adquirido. Quanto à garantia contratual, entende-se que é ofertada pelo fabricante após o decurso do prazo da garantia legal, é, portanto, um benefício inerente a cada fabricante e pode ser modificado. Sendo assim, exigir que o fabricante do equipamento de informática ofereça a garantia contratual à empresa licitante é, em síntese, condicionar que somente as empresas licitantes capazes de conseguir esse benefício participem do certame, haja vista que não há padronização expressa em normativo legal voltada para os fabricantes de equipamentos de informática, estabelecendo o prazo de cinco anos como garantia contratual. Nesse sentido, tem-se que somente as </w:t>
      </w:r>
      <w:r w:rsidRPr="00DB7712">
        <w:rPr>
          <w:rFonts w:asciiTheme="minorHAnsi" w:eastAsia="Times New Roman" w:hAnsiTheme="minorHAnsi" w:cstheme="minorHAnsi"/>
          <w:i/>
          <w:color w:val="000000"/>
        </w:rPr>
        <w:lastRenderedPageBreak/>
        <w:t>licitantes que venham a obter a possibilidade de contratar a garantia estendida junto aos fabricantes podem participar do certame, estando excluídas as demais que não lograrem êxito junto aos fabricantes, sendo os mesmos ou não. Assim, o prazo mínimo de garantia a ser exigido deve ser o usual dos fabricantes, que geralmente compreende o período de doze meses a partir da data da aquisição. Portanto, a presente análise posiciona-se no sentido de que essa exigência restringe de forma irregular a competição, pois não encontra amparo legal para o objeto em tela</w:t>
      </w:r>
      <w:r w:rsidRPr="00DB7712">
        <w:rPr>
          <w:rFonts w:asciiTheme="minorHAnsi" w:eastAsia="Times New Roman" w:hAnsiTheme="minorHAnsi" w:cstheme="minorHAnsi"/>
          <w:color w:val="000000"/>
        </w:rPr>
        <w:t>”.</w:t>
      </w:r>
    </w:p>
    <w:p w14:paraId="36097D48"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As garantias legal e contratual estão expressas, respectivamente, no art. 26 e no art. 50 do Código de Defesa do Consumidor (CDC). A garantia contratual é complementar à legal, sendo facultativa, e conferida mediante termo escrito.</w:t>
      </w:r>
    </w:p>
    <w:p w14:paraId="237459EB"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Cabe ressaltar que o prazo de garantia técnica não integra o prazo de vigência do contrato. A vigência contratual extingue-se com a finalização da execução do objeto, ou seja, com o recebimento definitivo e o consequente pagamento. Já a garantia técnica permanece, mesmo com a entrega definitiva do objeto.</w:t>
      </w:r>
    </w:p>
    <w:p w14:paraId="3D03E69F"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Destaca-se que a exigência de garantia maior que a prevista no CDC, provavelmente, terá impacto no preço do bem a ser adquirido.</w:t>
      </w:r>
    </w:p>
    <w:p w14:paraId="59B3474A"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Assistência técnica</w:t>
      </w:r>
    </w:p>
    <w:p w14:paraId="4DC2C071"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Definir parâmetros da assistência técnica que será exigida do contratado durante o período da garantia e após o seu término.</w:t>
      </w:r>
    </w:p>
    <w:p w14:paraId="77AC953D"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Recomenda-se, no mínimo, que sejam estabelecidos os seguintes parâmetros para a assistência técnica durante a vigência da garantia:</w:t>
      </w:r>
    </w:p>
    <w:p w14:paraId="32E62AFD" w14:textId="77777777" w:rsidR="00592AE3" w:rsidRPr="00DB7712" w:rsidRDefault="0071595E" w:rsidP="00131BEC">
      <w:pPr>
        <w:pBdr>
          <w:top w:val="nil"/>
          <w:left w:val="nil"/>
          <w:bottom w:val="nil"/>
          <w:right w:val="nil"/>
          <w:between w:val="nil"/>
        </w:pBdr>
        <w:tabs>
          <w:tab w:val="left" w:pos="708"/>
        </w:tabs>
        <w:spacing w:before="240" w:after="0" w:line="276" w:lineRule="auto"/>
        <w:ind w:firstLine="567"/>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a assistência técnica será gratuita durante todo o prazo de garantia;</w:t>
      </w:r>
    </w:p>
    <w:p w14:paraId="430C000E" w14:textId="2CD9160A" w:rsidR="00592AE3" w:rsidRPr="00DB7712" w:rsidRDefault="0071595E" w:rsidP="00131BEC">
      <w:pPr>
        <w:pBdr>
          <w:top w:val="nil"/>
          <w:left w:val="nil"/>
          <w:bottom w:val="nil"/>
          <w:right w:val="nil"/>
          <w:between w:val="nil"/>
        </w:pBdr>
        <w:tabs>
          <w:tab w:val="left" w:pos="708"/>
        </w:tabs>
        <w:spacing w:before="240" w:after="0" w:line="276" w:lineRule="auto"/>
        <w:ind w:firstLine="567"/>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se as despesas com o envio do equipamento para reparo serão custeada</w:t>
      </w:r>
      <w:r w:rsidR="003549B2">
        <w:rPr>
          <w:rFonts w:asciiTheme="minorHAnsi" w:eastAsia="Times New Roman" w:hAnsiTheme="minorHAnsi" w:cstheme="minorHAnsi"/>
          <w:color w:val="000000"/>
        </w:rPr>
        <w:t>s</w:t>
      </w:r>
      <w:r w:rsidRPr="00DB7712">
        <w:rPr>
          <w:rFonts w:asciiTheme="minorHAnsi" w:eastAsia="Times New Roman" w:hAnsiTheme="minorHAnsi" w:cstheme="minorHAnsi"/>
          <w:color w:val="000000"/>
        </w:rPr>
        <w:t xml:space="preserve"> pelo contratado durante todo o prazo de garantia; e</w:t>
      </w:r>
    </w:p>
    <w:p w14:paraId="3E6AF240" w14:textId="77777777" w:rsidR="00592AE3" w:rsidRPr="00DB7712" w:rsidRDefault="0071595E" w:rsidP="00131BEC">
      <w:pPr>
        <w:pBdr>
          <w:top w:val="nil"/>
          <w:left w:val="nil"/>
          <w:bottom w:val="nil"/>
          <w:right w:val="nil"/>
          <w:between w:val="nil"/>
        </w:pBdr>
        <w:tabs>
          <w:tab w:val="left" w:pos="708"/>
        </w:tabs>
        <w:spacing w:before="240" w:after="0" w:line="276" w:lineRule="auto"/>
        <w:ind w:firstLine="567"/>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se a reposição de qualquer parte ou peça que apresente defeito durante o prazo de garantia será realizada sem custos para o contratante.</w:t>
      </w:r>
    </w:p>
    <w:p w14:paraId="4C7F88F1" w14:textId="77777777" w:rsidR="00592AE3" w:rsidRPr="00DB7712" w:rsidRDefault="0071595E" w:rsidP="00131BEC">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Cabe ressaltar que a exigência de assistência técnica gratuita por prazo superior ao prazo mínimo previsto no CDC provavelmente terá impacto no preço do bem a ser adquirido.</w:t>
      </w:r>
    </w:p>
    <w:p w14:paraId="53B55067" w14:textId="77777777" w:rsidR="00592AE3" w:rsidRPr="00DB7712" w:rsidRDefault="0071595E" w:rsidP="00131BEC">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Rede credenciada de assistência técnica e distribuição de peças</w:t>
      </w:r>
    </w:p>
    <w:p w14:paraId="6DDA6ADD" w14:textId="77777777" w:rsidR="00592AE3" w:rsidRDefault="0071595E" w:rsidP="00131BEC">
      <w:pPr>
        <w:pBdr>
          <w:top w:val="nil"/>
          <w:left w:val="nil"/>
          <w:bottom w:val="nil"/>
          <w:right w:val="nil"/>
          <w:between w:val="nil"/>
        </w:pBdr>
        <w:tabs>
          <w:tab w:val="left" w:pos="708"/>
        </w:tabs>
        <w:spacing w:before="240" w:after="20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Sugere-se que seja exigida uma declaração ou qualquer outro meio de prova do contratado, indicando o nome das empresas - e seus endereços e telefones - que realizem serviços de assistência técnica autorizada pelo fabricante.</w:t>
      </w:r>
    </w:p>
    <w:p w14:paraId="413A38BD" w14:textId="77777777" w:rsidR="003D696F" w:rsidRPr="00DB7712" w:rsidRDefault="003D696F" w:rsidP="00131BEC">
      <w:pPr>
        <w:pBdr>
          <w:top w:val="nil"/>
          <w:left w:val="nil"/>
          <w:bottom w:val="nil"/>
          <w:right w:val="nil"/>
          <w:between w:val="nil"/>
        </w:pBdr>
        <w:tabs>
          <w:tab w:val="left" w:pos="708"/>
        </w:tabs>
        <w:spacing w:before="240" w:after="200" w:line="276" w:lineRule="auto"/>
        <w:jc w:val="both"/>
        <w:rPr>
          <w:rFonts w:asciiTheme="minorHAnsi" w:eastAsia="Times New Roman" w:hAnsiTheme="minorHAnsi" w:cstheme="minorHAnsi"/>
          <w:color w:val="000000"/>
        </w:rPr>
      </w:pPr>
    </w:p>
    <w:p w14:paraId="6F428C41" w14:textId="77777777" w:rsidR="00592AE3" w:rsidRPr="00DB7712" w:rsidRDefault="0071595E" w:rsidP="00131BEC">
      <w:pPr>
        <w:numPr>
          <w:ilvl w:val="0"/>
          <w:numId w:val="1"/>
        </w:numPr>
        <w:tabs>
          <w:tab w:val="left" w:pos="708"/>
        </w:tabs>
        <w:spacing w:before="240" w:after="0" w:line="276" w:lineRule="auto"/>
        <w:jc w:val="both"/>
        <w:rPr>
          <w:rFonts w:asciiTheme="minorHAnsi" w:eastAsia="Times New Roman" w:hAnsiTheme="minorHAnsi" w:cstheme="minorHAnsi"/>
          <w:b/>
        </w:rPr>
      </w:pPr>
      <w:r w:rsidRPr="00DB7712">
        <w:rPr>
          <w:rFonts w:asciiTheme="minorHAnsi" w:eastAsia="Times New Roman" w:hAnsiTheme="minorHAnsi" w:cstheme="minorHAnsi"/>
          <w:b/>
        </w:rPr>
        <w:t>JULGAMENTO DAS PROPOSTAS E CRITÉRIOS DE PREÇOS</w:t>
      </w:r>
    </w:p>
    <w:p w14:paraId="670B9013" w14:textId="77777777" w:rsidR="00592AE3" w:rsidRPr="00DB7712" w:rsidRDefault="00592AE3" w:rsidP="00131BEC">
      <w:pPr>
        <w:tabs>
          <w:tab w:val="left" w:pos="708"/>
        </w:tabs>
        <w:spacing w:before="240" w:after="0" w:line="276" w:lineRule="auto"/>
        <w:ind w:left="360"/>
        <w:jc w:val="both"/>
        <w:rPr>
          <w:rFonts w:asciiTheme="minorHAnsi" w:eastAsia="Times New Roman" w:hAnsiTheme="minorHAnsi" w:cstheme="minorHAnsi"/>
          <w:b/>
        </w:rPr>
      </w:pPr>
    </w:p>
    <w:p w14:paraId="41A3097C" w14:textId="719F6EEB" w:rsidR="00592AE3" w:rsidRPr="00DB7712" w:rsidRDefault="0071595E" w:rsidP="00131BEC">
      <w:pPr>
        <w:pStyle w:val="Ttulo1"/>
        <w:spacing w:before="240" w:line="276" w:lineRule="auto"/>
        <w:jc w:val="both"/>
        <w:rPr>
          <w:rFonts w:asciiTheme="minorHAnsi" w:hAnsiTheme="minorHAnsi" w:cstheme="minorHAnsi"/>
          <w:sz w:val="22"/>
          <w:szCs w:val="22"/>
        </w:rPr>
      </w:pPr>
      <w:r w:rsidRPr="00DB7712">
        <w:rPr>
          <w:rFonts w:asciiTheme="minorHAnsi" w:eastAsia="Times New Roman" w:hAnsiTheme="minorHAnsi" w:cstheme="minorHAnsi"/>
          <w:b w:val="0"/>
          <w:bCs/>
          <w:sz w:val="22"/>
          <w:szCs w:val="22"/>
        </w:rPr>
        <w:lastRenderedPageBreak/>
        <w:t xml:space="preserve">Informar os critérios de julgamento e classificação das propostas, bem como o critério de aceitabilidade </w:t>
      </w:r>
      <w:r w:rsidRPr="00477ADA">
        <w:rPr>
          <w:rFonts w:asciiTheme="minorHAnsi" w:eastAsia="Times New Roman" w:hAnsiTheme="minorHAnsi" w:cstheme="minorHAnsi"/>
          <w:b w:val="0"/>
          <w:bCs/>
          <w:sz w:val="22"/>
          <w:szCs w:val="22"/>
        </w:rPr>
        <w:t xml:space="preserve">de preços, em conformidade com o fixado no </w:t>
      </w:r>
      <w:r w:rsidR="00477ADA" w:rsidRPr="00477ADA">
        <w:rPr>
          <w:rFonts w:asciiTheme="minorHAnsi" w:eastAsia="Times New Roman" w:hAnsiTheme="minorHAnsi" w:cstheme="minorHAnsi"/>
          <w:b w:val="0"/>
          <w:bCs/>
          <w:sz w:val="22"/>
          <w:szCs w:val="22"/>
        </w:rPr>
        <w:t xml:space="preserve">campo </w:t>
      </w:r>
      <w:r w:rsidR="004F6E1A" w:rsidRPr="00477ADA">
        <w:rPr>
          <w:rFonts w:asciiTheme="minorHAnsi" w:eastAsia="Times New Roman" w:hAnsiTheme="minorHAnsi" w:cstheme="minorHAnsi"/>
          <w:b w:val="0"/>
          <w:bCs/>
          <w:sz w:val="22"/>
          <w:szCs w:val="22"/>
        </w:rPr>
        <w:t>“</w:t>
      </w:r>
      <w:r w:rsidR="004F6E1A" w:rsidRPr="00477ADA">
        <w:rPr>
          <w:rFonts w:asciiTheme="minorHAnsi" w:hAnsiTheme="minorHAnsi" w:cstheme="minorHAnsi"/>
          <w:b w:val="0"/>
          <w:bCs/>
          <w:sz w:val="22"/>
          <w:szCs w:val="22"/>
        </w:rPr>
        <w:t xml:space="preserve">Forma de seleção do fornecedor” </w:t>
      </w:r>
      <w:r w:rsidRPr="00DB7712">
        <w:rPr>
          <w:rFonts w:asciiTheme="minorHAnsi" w:eastAsia="Times New Roman" w:hAnsiTheme="minorHAnsi" w:cstheme="minorHAnsi"/>
          <w:b w:val="0"/>
          <w:bCs/>
          <w:sz w:val="22"/>
          <w:szCs w:val="22"/>
        </w:rPr>
        <w:t>do Estudo Técnico Preliminar.</w:t>
      </w:r>
      <w:r w:rsidRPr="00DB7712">
        <w:rPr>
          <w:rFonts w:asciiTheme="minorHAnsi" w:eastAsia="Times New Roman" w:hAnsiTheme="minorHAnsi" w:cstheme="minorHAnsi"/>
          <w:sz w:val="22"/>
          <w:szCs w:val="22"/>
        </w:rPr>
        <w:t xml:space="preserve"> </w:t>
      </w:r>
    </w:p>
    <w:p w14:paraId="26AFB90F" w14:textId="77777777" w:rsidR="00592AE3" w:rsidRPr="00DB7712" w:rsidRDefault="00592AE3" w:rsidP="00131BEC">
      <w:pPr>
        <w:tabs>
          <w:tab w:val="left" w:pos="708"/>
        </w:tabs>
        <w:spacing w:before="240" w:after="0" w:line="276" w:lineRule="auto"/>
        <w:ind w:firstLine="566"/>
        <w:jc w:val="both"/>
        <w:rPr>
          <w:rFonts w:asciiTheme="minorHAnsi" w:eastAsia="Times New Roman" w:hAnsiTheme="minorHAnsi" w:cstheme="minorHAnsi"/>
          <w:b/>
        </w:rPr>
      </w:pPr>
    </w:p>
    <w:p w14:paraId="3E5B3437" w14:textId="77777777" w:rsidR="00592AE3" w:rsidRPr="00DB7712" w:rsidRDefault="0071595E" w:rsidP="00131BEC">
      <w:pPr>
        <w:numPr>
          <w:ilvl w:val="0"/>
          <w:numId w:val="1"/>
        </w:numPr>
        <w:pBdr>
          <w:top w:val="nil"/>
          <w:left w:val="nil"/>
          <w:bottom w:val="nil"/>
          <w:right w:val="nil"/>
          <w:between w:val="nil"/>
        </w:pBdr>
        <w:tabs>
          <w:tab w:val="left" w:pos="708"/>
          <w:tab w:val="left" w:pos="284"/>
        </w:tabs>
        <w:spacing w:before="240" w:after="0" w:line="276" w:lineRule="auto"/>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RESPONSÁVEIS PELA ELABORAÇÃO DO TERMO DE REFERÊNCIA</w:t>
      </w:r>
    </w:p>
    <w:p w14:paraId="4BEEEB8F" w14:textId="77777777" w:rsidR="00592AE3" w:rsidRPr="00DB7712" w:rsidRDefault="0071595E" w:rsidP="00131BEC">
      <w:pPr>
        <w:pBdr>
          <w:top w:val="nil"/>
          <w:left w:val="nil"/>
          <w:bottom w:val="nil"/>
          <w:right w:val="nil"/>
          <w:between w:val="nil"/>
        </w:pBdr>
        <w:tabs>
          <w:tab w:val="left" w:pos="708"/>
        </w:tabs>
        <w:spacing w:before="240" w:after="120" w:line="276" w:lineRule="auto"/>
        <w:ind w:right="2097"/>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Informar os elaboradores do Termo de Referência no seguinte modelo: </w:t>
      </w:r>
    </w:p>
    <w:p w14:paraId="27CFB507" w14:textId="77777777" w:rsidR="00592AE3" w:rsidRPr="00DB7712" w:rsidRDefault="0071595E" w:rsidP="00131BEC">
      <w:pPr>
        <w:pBdr>
          <w:top w:val="nil"/>
          <w:left w:val="nil"/>
          <w:bottom w:val="nil"/>
          <w:right w:val="nil"/>
          <w:between w:val="nil"/>
        </w:pBdr>
        <w:tabs>
          <w:tab w:val="left" w:pos="708"/>
        </w:tabs>
        <w:spacing w:before="240" w:after="120" w:line="276" w:lineRule="auto"/>
        <w:ind w:right="2097" w:firstLine="671"/>
        <w:rPr>
          <w:rFonts w:asciiTheme="minorHAnsi" w:eastAsia="Times New Roman" w:hAnsiTheme="minorHAnsi" w:cstheme="minorHAnsi"/>
          <w:color w:val="000000"/>
        </w:rPr>
      </w:pPr>
      <w:r w:rsidRPr="00DB7712">
        <w:rPr>
          <w:rFonts w:asciiTheme="minorHAnsi" w:eastAsia="Times New Roman" w:hAnsiTheme="minorHAnsi" w:cstheme="minorHAnsi"/>
          <w:color w:val="000000"/>
        </w:rPr>
        <w:t>Nome:</w:t>
      </w:r>
    </w:p>
    <w:p w14:paraId="66608C7B" w14:textId="77777777" w:rsidR="00592AE3" w:rsidRPr="00DB7712" w:rsidRDefault="0071595E" w:rsidP="00131BEC">
      <w:pPr>
        <w:pBdr>
          <w:top w:val="nil"/>
          <w:left w:val="nil"/>
          <w:bottom w:val="nil"/>
          <w:right w:val="nil"/>
          <w:between w:val="nil"/>
        </w:pBdr>
        <w:tabs>
          <w:tab w:val="left" w:pos="708"/>
        </w:tabs>
        <w:spacing w:before="240" w:after="120" w:line="276" w:lineRule="auto"/>
        <w:ind w:left="671"/>
        <w:rPr>
          <w:rFonts w:asciiTheme="minorHAnsi" w:eastAsia="Times New Roman" w:hAnsiTheme="minorHAnsi" w:cstheme="minorHAnsi"/>
          <w:color w:val="000000"/>
        </w:rPr>
      </w:pPr>
      <w:r w:rsidRPr="00DB7712">
        <w:rPr>
          <w:rFonts w:asciiTheme="minorHAnsi" w:eastAsia="Times New Roman" w:hAnsiTheme="minorHAnsi" w:cstheme="minorHAnsi"/>
          <w:color w:val="000000"/>
        </w:rPr>
        <w:t>Cargo:</w:t>
      </w:r>
    </w:p>
    <w:p w14:paraId="76D29C88" w14:textId="77777777" w:rsidR="00592AE3" w:rsidRDefault="0071595E" w:rsidP="00131BEC">
      <w:pPr>
        <w:pBdr>
          <w:top w:val="nil"/>
          <w:left w:val="nil"/>
          <w:bottom w:val="nil"/>
          <w:right w:val="nil"/>
          <w:between w:val="nil"/>
        </w:pBdr>
        <w:tabs>
          <w:tab w:val="left" w:pos="708"/>
        </w:tabs>
        <w:spacing w:before="240" w:after="120" w:line="276" w:lineRule="auto"/>
        <w:ind w:left="671"/>
        <w:rPr>
          <w:rFonts w:asciiTheme="minorHAnsi" w:eastAsia="Times New Roman" w:hAnsiTheme="minorHAnsi" w:cstheme="minorHAnsi"/>
          <w:color w:val="000000"/>
        </w:rPr>
      </w:pPr>
      <w:r w:rsidRPr="00DB7712">
        <w:rPr>
          <w:rFonts w:asciiTheme="minorHAnsi" w:eastAsia="Times New Roman" w:hAnsiTheme="minorHAnsi" w:cstheme="minorHAnsi"/>
          <w:color w:val="000000"/>
        </w:rPr>
        <w:t>ID Funcional:</w:t>
      </w:r>
    </w:p>
    <w:p w14:paraId="150B0441" w14:textId="77777777" w:rsidR="00477ADA" w:rsidRDefault="00477ADA" w:rsidP="00131BEC">
      <w:pPr>
        <w:pBdr>
          <w:top w:val="nil"/>
          <w:left w:val="nil"/>
          <w:bottom w:val="nil"/>
          <w:right w:val="nil"/>
          <w:between w:val="nil"/>
        </w:pBdr>
        <w:tabs>
          <w:tab w:val="left" w:pos="708"/>
        </w:tabs>
        <w:spacing w:before="240" w:after="120" w:line="276" w:lineRule="auto"/>
        <w:ind w:left="671"/>
        <w:rPr>
          <w:rFonts w:asciiTheme="minorHAnsi" w:eastAsia="Times New Roman" w:hAnsiTheme="minorHAnsi" w:cstheme="minorHAnsi"/>
          <w:color w:val="000000"/>
        </w:rPr>
      </w:pPr>
    </w:p>
    <w:p w14:paraId="20FA3AB4" w14:textId="08CBFF3A" w:rsidR="00477ADA" w:rsidRPr="00DB7712" w:rsidRDefault="00477ADA" w:rsidP="00131BEC">
      <w:pPr>
        <w:pBdr>
          <w:top w:val="nil"/>
          <w:left w:val="nil"/>
          <w:bottom w:val="nil"/>
          <w:right w:val="nil"/>
          <w:between w:val="nil"/>
        </w:pBdr>
        <w:tabs>
          <w:tab w:val="left" w:pos="708"/>
        </w:tabs>
        <w:spacing w:before="240" w:after="120" w:line="276" w:lineRule="auto"/>
        <w:ind w:left="671"/>
        <w:rPr>
          <w:rFonts w:asciiTheme="minorHAnsi" w:eastAsia="Times New Roman" w:hAnsiTheme="minorHAnsi" w:cstheme="minorHAnsi"/>
          <w:color w:val="000000"/>
        </w:rPr>
        <w:sectPr w:rsidR="00477ADA" w:rsidRPr="00DB7712">
          <w:headerReference w:type="even" r:id="rId8"/>
          <w:headerReference w:type="default" r:id="rId9"/>
          <w:footerReference w:type="even" r:id="rId10"/>
          <w:footerReference w:type="default" r:id="rId11"/>
          <w:headerReference w:type="first" r:id="rId12"/>
          <w:footerReference w:type="first" r:id="rId13"/>
          <w:pgSz w:w="11906" w:h="16838"/>
          <w:pgMar w:top="1190" w:right="851" w:bottom="1134" w:left="1701" w:header="1134" w:footer="964" w:gutter="0"/>
          <w:pgNumType w:start="1"/>
          <w:cols w:space="720"/>
          <w:titlePg/>
        </w:sectPr>
      </w:pPr>
    </w:p>
    <w:p w14:paraId="3AAAD412" w14:textId="77777777" w:rsidR="00592AE3" w:rsidRPr="00DB7712" w:rsidRDefault="0071595E" w:rsidP="00131BEC">
      <w:pPr>
        <w:numPr>
          <w:ilvl w:val="0"/>
          <w:numId w:val="1"/>
        </w:num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ANEXOS</w:t>
      </w:r>
    </w:p>
    <w:p w14:paraId="469697B9" w14:textId="77777777" w:rsidR="00592AE3" w:rsidRPr="00DB7712" w:rsidRDefault="0071595E" w:rsidP="00131BEC">
      <w:pPr>
        <w:pBdr>
          <w:top w:val="nil"/>
          <w:left w:val="nil"/>
          <w:bottom w:val="nil"/>
          <w:right w:val="nil"/>
          <w:between w:val="nil"/>
        </w:pBdr>
        <w:tabs>
          <w:tab w:val="left" w:pos="708"/>
        </w:tabs>
        <w:spacing w:before="240" w:after="0" w:line="276" w:lineRule="auto"/>
        <w:ind w:left="360"/>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Informar os documentos que seguirão anexos a este TR. </w:t>
      </w:r>
    </w:p>
    <w:p w14:paraId="1A475E3D" w14:textId="77777777" w:rsidR="00592AE3" w:rsidRPr="00DB7712" w:rsidRDefault="0071595E" w:rsidP="00131BEC">
      <w:pPr>
        <w:pBdr>
          <w:top w:val="nil"/>
          <w:left w:val="nil"/>
          <w:bottom w:val="nil"/>
          <w:right w:val="nil"/>
          <w:between w:val="nil"/>
        </w:pBdr>
        <w:tabs>
          <w:tab w:val="left" w:pos="708"/>
        </w:tabs>
        <w:spacing w:before="240" w:after="120" w:line="276" w:lineRule="auto"/>
        <w:ind w:left="360"/>
        <w:jc w:val="both"/>
        <w:rPr>
          <w:rFonts w:asciiTheme="minorHAnsi" w:eastAsia="Times New Roman" w:hAnsiTheme="minorHAnsi" w:cstheme="minorHAnsi"/>
          <w:color w:val="000000"/>
        </w:rPr>
      </w:pPr>
      <w:r w:rsidRPr="00DB7712">
        <w:rPr>
          <w:rFonts w:asciiTheme="minorHAnsi" w:eastAsia="Times New Roman" w:hAnsiTheme="minorHAnsi" w:cstheme="minorHAnsi"/>
          <w:i/>
          <w:color w:val="000000"/>
        </w:rPr>
        <w:t>(Observar também o modelo de autorização de compra, constante no Apêndice I.)</w:t>
      </w:r>
    </w:p>
    <w:p w14:paraId="238178DD" w14:textId="77777777" w:rsidR="00B91DD5" w:rsidRDefault="00B91DD5">
      <w:pPr>
        <w:suppressAutoHyphens w:val="0"/>
        <w:rPr>
          <w:rFonts w:asciiTheme="minorHAnsi" w:eastAsia="Times New Roman" w:hAnsiTheme="minorHAnsi" w:cstheme="minorHAnsi"/>
          <w:b/>
          <w:color w:val="000000"/>
        </w:rPr>
      </w:pPr>
      <w:r>
        <w:rPr>
          <w:rFonts w:asciiTheme="minorHAnsi" w:eastAsia="Times New Roman" w:hAnsiTheme="minorHAnsi" w:cstheme="minorHAnsi"/>
          <w:b/>
          <w:color w:val="000000"/>
        </w:rPr>
        <w:br w:type="page"/>
      </w:r>
    </w:p>
    <w:p w14:paraId="3EF70F52" w14:textId="546B46A5" w:rsidR="00592AE3" w:rsidRPr="00DB7712" w:rsidRDefault="00B91DD5" w:rsidP="00B91DD5">
      <w:pPr>
        <w:pBdr>
          <w:top w:val="nil"/>
          <w:left w:val="nil"/>
          <w:bottom w:val="nil"/>
          <w:right w:val="nil"/>
          <w:between w:val="nil"/>
        </w:pBdr>
        <w:tabs>
          <w:tab w:val="left" w:pos="708"/>
        </w:tabs>
        <w:spacing w:before="240" w:after="120" w:line="276" w:lineRule="auto"/>
        <w:ind w:left="360"/>
        <w:jc w:val="center"/>
        <w:rPr>
          <w:rFonts w:asciiTheme="minorHAnsi" w:eastAsia="Times New Roman" w:hAnsiTheme="minorHAnsi" w:cstheme="minorHAnsi"/>
          <w:color w:val="000000"/>
        </w:rPr>
      </w:pPr>
      <w:r w:rsidRPr="00DB7712">
        <w:rPr>
          <w:rFonts w:asciiTheme="minorHAnsi" w:eastAsia="Times New Roman" w:hAnsiTheme="minorHAnsi" w:cstheme="minorHAnsi"/>
          <w:b/>
          <w:color w:val="000000"/>
        </w:rPr>
        <w:lastRenderedPageBreak/>
        <w:t xml:space="preserve">APÊNDICE I </w:t>
      </w:r>
      <w:r>
        <w:rPr>
          <w:rFonts w:asciiTheme="minorHAnsi" w:eastAsia="Times New Roman" w:hAnsiTheme="minorHAnsi" w:cstheme="minorHAnsi"/>
          <w:b/>
          <w:color w:val="000000"/>
        </w:rPr>
        <w:t>–</w:t>
      </w:r>
      <w:r w:rsidRPr="00DB7712">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 xml:space="preserve">MODELO DE </w:t>
      </w:r>
      <w:r w:rsidRPr="00DB7712">
        <w:rPr>
          <w:rFonts w:asciiTheme="minorHAnsi" w:eastAsia="Times New Roman" w:hAnsiTheme="minorHAnsi" w:cstheme="minorHAnsi"/>
          <w:b/>
          <w:color w:val="000000"/>
        </w:rPr>
        <w:t>AUTORIZAÇÃO DE COMPRA</w:t>
      </w:r>
    </w:p>
    <w:tbl>
      <w:tblPr>
        <w:tblStyle w:val="a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815"/>
        <w:gridCol w:w="2929"/>
        <w:gridCol w:w="224"/>
        <w:gridCol w:w="1512"/>
        <w:gridCol w:w="1652"/>
        <w:gridCol w:w="1510"/>
      </w:tblGrid>
      <w:tr w:rsidR="00592AE3" w:rsidRPr="00DB7712" w14:paraId="3389A70D" w14:textId="77777777">
        <w:tc>
          <w:tcPr>
            <w:tcW w:w="9345" w:type="dxa"/>
            <w:gridSpan w:val="7"/>
          </w:tcPr>
          <w:p w14:paraId="2713895E" w14:textId="1EC809D0"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b/>
                <w:color w:val="000000"/>
              </w:rPr>
            </w:pPr>
            <w:bookmarkStart w:id="17" w:name="_heading=h.2jxsxqh" w:colFirst="0" w:colLast="0"/>
            <w:bookmarkEnd w:id="17"/>
            <w:r w:rsidRPr="00DB7712">
              <w:rPr>
                <w:rFonts w:asciiTheme="minorHAnsi" w:eastAsia="Times New Roman" w:hAnsiTheme="minorHAnsi" w:cstheme="minorHAnsi"/>
                <w:b/>
                <w:color w:val="000000"/>
              </w:rPr>
              <w:t>AUTORIZAÇÃO DE COMPRA</w:t>
            </w:r>
          </w:p>
        </w:tc>
      </w:tr>
      <w:tr w:rsidR="00592AE3" w:rsidRPr="00DB7712" w14:paraId="105826D5" w14:textId="77777777">
        <w:tc>
          <w:tcPr>
            <w:tcW w:w="4447" w:type="dxa"/>
            <w:gridSpan w:val="3"/>
          </w:tcPr>
          <w:p w14:paraId="42DA77A3" w14:textId="77777777" w:rsidR="00592AE3" w:rsidRPr="00DB7712" w:rsidRDefault="0071595E" w:rsidP="00131BEC">
            <w:pPr>
              <w:pBdr>
                <w:top w:val="nil"/>
                <w:left w:val="nil"/>
                <w:bottom w:val="nil"/>
                <w:right w:val="nil"/>
                <w:between w:val="nil"/>
              </w:pBdr>
              <w:tabs>
                <w:tab w:val="left" w:pos="708"/>
              </w:tabs>
              <w:spacing w:before="240" w:after="120" w:line="276" w:lineRule="auto"/>
              <w:rPr>
                <w:rFonts w:asciiTheme="minorHAnsi" w:eastAsia="Times New Roman" w:hAnsiTheme="minorHAnsi" w:cstheme="minorHAnsi"/>
                <w:color w:val="000000"/>
              </w:rPr>
            </w:pPr>
            <w:r w:rsidRPr="00DB7712">
              <w:rPr>
                <w:rFonts w:asciiTheme="minorHAnsi" w:eastAsia="Times New Roman" w:hAnsiTheme="minorHAnsi" w:cstheme="minorHAnsi"/>
                <w:color w:val="000000"/>
              </w:rPr>
              <w:t>Processo Licitatório nº:</w:t>
            </w:r>
          </w:p>
        </w:tc>
        <w:tc>
          <w:tcPr>
            <w:tcW w:w="4898" w:type="dxa"/>
            <w:gridSpan w:val="4"/>
          </w:tcPr>
          <w:p w14:paraId="522C80DB" w14:textId="77777777" w:rsidR="00592AE3" w:rsidRPr="00DB7712" w:rsidRDefault="0071595E" w:rsidP="00131BEC">
            <w:pPr>
              <w:pBdr>
                <w:top w:val="nil"/>
                <w:left w:val="nil"/>
                <w:bottom w:val="nil"/>
                <w:right w:val="nil"/>
                <w:between w:val="nil"/>
              </w:pBdr>
              <w:tabs>
                <w:tab w:val="left" w:pos="708"/>
              </w:tabs>
              <w:spacing w:before="240" w:after="120" w:line="276" w:lineRule="auto"/>
              <w:rPr>
                <w:rFonts w:asciiTheme="minorHAnsi" w:eastAsia="Times New Roman" w:hAnsiTheme="minorHAnsi" w:cstheme="minorHAnsi"/>
                <w:color w:val="000000"/>
              </w:rPr>
            </w:pPr>
            <w:r w:rsidRPr="00DB7712">
              <w:rPr>
                <w:rFonts w:asciiTheme="minorHAnsi" w:eastAsia="Times New Roman" w:hAnsiTheme="minorHAnsi" w:cstheme="minorHAnsi"/>
                <w:color w:val="000000"/>
              </w:rPr>
              <w:t>Data Pedido:</w:t>
            </w:r>
          </w:p>
        </w:tc>
      </w:tr>
      <w:tr w:rsidR="00592AE3" w:rsidRPr="00DB7712" w14:paraId="4DB0A839" w14:textId="77777777">
        <w:tc>
          <w:tcPr>
            <w:tcW w:w="4447" w:type="dxa"/>
            <w:gridSpan w:val="3"/>
          </w:tcPr>
          <w:p w14:paraId="20D6619E"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Contrato nº:</w:t>
            </w:r>
          </w:p>
        </w:tc>
        <w:tc>
          <w:tcPr>
            <w:tcW w:w="4898" w:type="dxa"/>
            <w:gridSpan w:val="4"/>
          </w:tcPr>
          <w:p w14:paraId="5B6BB2A1"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Vigência Contratual: </w:t>
            </w:r>
          </w:p>
        </w:tc>
      </w:tr>
      <w:tr w:rsidR="00592AE3" w:rsidRPr="00DB7712" w14:paraId="63D11924" w14:textId="77777777">
        <w:tc>
          <w:tcPr>
            <w:tcW w:w="9345" w:type="dxa"/>
            <w:gridSpan w:val="7"/>
            <w:tcBorders>
              <w:bottom w:val="single" w:sz="18" w:space="0" w:color="000000"/>
            </w:tcBorders>
          </w:tcPr>
          <w:p w14:paraId="0D327577"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b/>
                <w:color w:val="000000"/>
              </w:rPr>
            </w:pPr>
            <w:r w:rsidRPr="00DB7712">
              <w:rPr>
                <w:rFonts w:asciiTheme="minorHAnsi" w:eastAsia="Times New Roman" w:hAnsiTheme="minorHAnsi" w:cstheme="minorHAnsi"/>
                <w:color w:val="000000"/>
              </w:rPr>
              <w:t xml:space="preserve">Objeto: Descrever o objeto da contratação de forma precisa, suficiente e clara, conforme as exigências estabelecidas neste Termo de Referência e seus anexos. </w:t>
            </w:r>
          </w:p>
        </w:tc>
      </w:tr>
      <w:tr w:rsidR="00592AE3" w:rsidRPr="00DB7712" w14:paraId="0CD40278" w14:textId="77777777">
        <w:tc>
          <w:tcPr>
            <w:tcW w:w="9345" w:type="dxa"/>
            <w:gridSpan w:val="7"/>
            <w:tcBorders>
              <w:top w:val="single" w:sz="18" w:space="0" w:color="000000"/>
            </w:tcBorders>
          </w:tcPr>
          <w:p w14:paraId="67BE5BC8"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b/>
                <w:color w:val="000000"/>
              </w:rPr>
              <w:t>Dados da Contratada:</w:t>
            </w:r>
          </w:p>
        </w:tc>
      </w:tr>
      <w:tr w:rsidR="00592AE3" w:rsidRPr="00DB7712" w14:paraId="1952B44D" w14:textId="77777777">
        <w:tc>
          <w:tcPr>
            <w:tcW w:w="4671" w:type="dxa"/>
            <w:gridSpan w:val="4"/>
          </w:tcPr>
          <w:p w14:paraId="3C6F5DE8"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Razão Social:</w:t>
            </w:r>
          </w:p>
        </w:tc>
        <w:tc>
          <w:tcPr>
            <w:tcW w:w="4674" w:type="dxa"/>
            <w:gridSpan w:val="3"/>
          </w:tcPr>
          <w:p w14:paraId="17725C7C"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CNPJ</w:t>
            </w:r>
          </w:p>
        </w:tc>
      </w:tr>
      <w:tr w:rsidR="00592AE3" w:rsidRPr="00DB7712" w14:paraId="4A31FA6A" w14:textId="77777777">
        <w:tc>
          <w:tcPr>
            <w:tcW w:w="9345" w:type="dxa"/>
            <w:gridSpan w:val="7"/>
          </w:tcPr>
          <w:p w14:paraId="14DBAABE"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Endereço:</w:t>
            </w:r>
          </w:p>
        </w:tc>
      </w:tr>
      <w:tr w:rsidR="00592AE3" w:rsidRPr="00DB7712" w14:paraId="6B60B456" w14:textId="77777777">
        <w:tc>
          <w:tcPr>
            <w:tcW w:w="4671" w:type="dxa"/>
            <w:gridSpan w:val="4"/>
          </w:tcPr>
          <w:p w14:paraId="7A60819B"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E-mail: </w:t>
            </w:r>
          </w:p>
        </w:tc>
        <w:tc>
          <w:tcPr>
            <w:tcW w:w="4674" w:type="dxa"/>
            <w:gridSpan w:val="3"/>
          </w:tcPr>
          <w:p w14:paraId="635913FD"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Telefone:</w:t>
            </w:r>
          </w:p>
        </w:tc>
      </w:tr>
      <w:tr w:rsidR="00592AE3" w:rsidRPr="00DB7712" w14:paraId="3CD3427F" w14:textId="77777777">
        <w:tc>
          <w:tcPr>
            <w:tcW w:w="703" w:type="dxa"/>
            <w:tcBorders>
              <w:top w:val="single" w:sz="18" w:space="0" w:color="000000"/>
            </w:tcBorders>
          </w:tcPr>
          <w:p w14:paraId="77F348DD"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Item</w:t>
            </w:r>
          </w:p>
        </w:tc>
        <w:tc>
          <w:tcPr>
            <w:tcW w:w="815" w:type="dxa"/>
            <w:tcBorders>
              <w:top w:val="single" w:sz="18" w:space="0" w:color="000000"/>
            </w:tcBorders>
          </w:tcPr>
          <w:p w14:paraId="4B3F4FC7"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ID</w:t>
            </w:r>
          </w:p>
        </w:tc>
        <w:tc>
          <w:tcPr>
            <w:tcW w:w="2929" w:type="dxa"/>
            <w:tcBorders>
              <w:top w:val="single" w:sz="18" w:space="0" w:color="000000"/>
            </w:tcBorders>
          </w:tcPr>
          <w:p w14:paraId="56E46B1F"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Descrição Item</w:t>
            </w:r>
          </w:p>
        </w:tc>
        <w:tc>
          <w:tcPr>
            <w:tcW w:w="1736" w:type="dxa"/>
            <w:gridSpan w:val="2"/>
            <w:tcBorders>
              <w:top w:val="single" w:sz="18" w:space="0" w:color="000000"/>
            </w:tcBorders>
          </w:tcPr>
          <w:p w14:paraId="13EE5856"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Marca/Modelo</w:t>
            </w:r>
          </w:p>
        </w:tc>
        <w:tc>
          <w:tcPr>
            <w:tcW w:w="1652" w:type="dxa"/>
            <w:tcBorders>
              <w:top w:val="single" w:sz="18" w:space="0" w:color="000000"/>
            </w:tcBorders>
          </w:tcPr>
          <w:p w14:paraId="39BF8713"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Quantidade</w:t>
            </w:r>
          </w:p>
        </w:tc>
        <w:tc>
          <w:tcPr>
            <w:tcW w:w="1510" w:type="dxa"/>
            <w:tcBorders>
              <w:top w:val="single" w:sz="18" w:space="0" w:color="000000"/>
            </w:tcBorders>
          </w:tcPr>
          <w:p w14:paraId="03ADC7B6"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b/>
                <w:color w:val="000000"/>
              </w:rPr>
            </w:pPr>
            <w:r w:rsidRPr="00DB7712">
              <w:rPr>
                <w:rFonts w:asciiTheme="minorHAnsi" w:eastAsia="Times New Roman" w:hAnsiTheme="minorHAnsi" w:cstheme="minorHAnsi"/>
                <w:b/>
                <w:color w:val="000000"/>
              </w:rPr>
              <w:t>Valor Unitário</w:t>
            </w:r>
          </w:p>
        </w:tc>
      </w:tr>
      <w:tr w:rsidR="00592AE3" w:rsidRPr="00DB7712" w14:paraId="77B8CC06" w14:textId="77777777">
        <w:tc>
          <w:tcPr>
            <w:tcW w:w="703" w:type="dxa"/>
          </w:tcPr>
          <w:p w14:paraId="0FAAD084"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815" w:type="dxa"/>
          </w:tcPr>
          <w:p w14:paraId="270E0B48"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2929" w:type="dxa"/>
          </w:tcPr>
          <w:p w14:paraId="60D38CE4"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736" w:type="dxa"/>
            <w:gridSpan w:val="2"/>
          </w:tcPr>
          <w:p w14:paraId="2ED0E876"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652" w:type="dxa"/>
          </w:tcPr>
          <w:p w14:paraId="1F72C458"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510" w:type="dxa"/>
          </w:tcPr>
          <w:p w14:paraId="10E336C5"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r>
      <w:tr w:rsidR="00592AE3" w:rsidRPr="00DB7712" w14:paraId="1BA29769" w14:textId="77777777">
        <w:tc>
          <w:tcPr>
            <w:tcW w:w="703" w:type="dxa"/>
          </w:tcPr>
          <w:p w14:paraId="077805AF"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815" w:type="dxa"/>
          </w:tcPr>
          <w:p w14:paraId="227EB5A9"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2929" w:type="dxa"/>
          </w:tcPr>
          <w:p w14:paraId="720BD8E0"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736" w:type="dxa"/>
            <w:gridSpan w:val="2"/>
          </w:tcPr>
          <w:p w14:paraId="4B8C0A54"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652" w:type="dxa"/>
          </w:tcPr>
          <w:p w14:paraId="56750338"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510" w:type="dxa"/>
          </w:tcPr>
          <w:p w14:paraId="620958DA"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r>
      <w:tr w:rsidR="00592AE3" w:rsidRPr="00DB7712" w14:paraId="6DE7FB13" w14:textId="77777777">
        <w:tc>
          <w:tcPr>
            <w:tcW w:w="703" w:type="dxa"/>
          </w:tcPr>
          <w:p w14:paraId="4797666B"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815" w:type="dxa"/>
          </w:tcPr>
          <w:p w14:paraId="1640F775"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2929" w:type="dxa"/>
          </w:tcPr>
          <w:p w14:paraId="5561FC26"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736" w:type="dxa"/>
            <w:gridSpan w:val="2"/>
          </w:tcPr>
          <w:p w14:paraId="2B1323EF"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652" w:type="dxa"/>
          </w:tcPr>
          <w:p w14:paraId="18565168"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c>
          <w:tcPr>
            <w:tcW w:w="1510" w:type="dxa"/>
          </w:tcPr>
          <w:p w14:paraId="427DC47E"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tc>
      </w:tr>
      <w:tr w:rsidR="00592AE3" w:rsidRPr="00DB7712" w14:paraId="1C0EE17E" w14:textId="77777777">
        <w:tc>
          <w:tcPr>
            <w:tcW w:w="9345" w:type="dxa"/>
            <w:gridSpan w:val="7"/>
          </w:tcPr>
          <w:p w14:paraId="7797F7EB"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Valor do Contrato: R$ </w:t>
            </w:r>
            <w:proofErr w:type="spellStart"/>
            <w:r w:rsidRPr="00DB7712">
              <w:rPr>
                <w:rFonts w:asciiTheme="minorHAnsi" w:eastAsia="Times New Roman" w:hAnsiTheme="minorHAnsi" w:cstheme="minorHAnsi"/>
                <w:color w:val="000000"/>
              </w:rPr>
              <w:t>xxxxxxx</w:t>
            </w:r>
            <w:proofErr w:type="spellEnd"/>
            <w:r w:rsidRPr="00DB7712">
              <w:rPr>
                <w:rFonts w:asciiTheme="minorHAnsi" w:eastAsia="Times New Roman" w:hAnsiTheme="minorHAnsi" w:cstheme="minorHAnsi"/>
                <w:color w:val="000000"/>
              </w:rPr>
              <w:t xml:space="preserve"> (valor por extenso). </w:t>
            </w:r>
          </w:p>
        </w:tc>
      </w:tr>
      <w:tr w:rsidR="00592AE3" w:rsidRPr="00DB7712" w14:paraId="0AA11A18" w14:textId="77777777">
        <w:tc>
          <w:tcPr>
            <w:tcW w:w="9345" w:type="dxa"/>
            <w:gridSpan w:val="7"/>
          </w:tcPr>
          <w:p w14:paraId="01ED60A4" w14:textId="77777777" w:rsidR="00592AE3" w:rsidRPr="00DB7712" w:rsidRDefault="0071595E"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Responsável pelo recebimento e conferência da entrega:</w:t>
            </w:r>
          </w:p>
        </w:tc>
      </w:tr>
    </w:tbl>
    <w:p w14:paraId="6172CC22" w14:textId="77777777" w:rsidR="00592AE3" w:rsidRPr="00DB7712" w:rsidRDefault="00592AE3" w:rsidP="00131BEC">
      <w:pPr>
        <w:pBdr>
          <w:top w:val="nil"/>
          <w:left w:val="nil"/>
          <w:bottom w:val="nil"/>
          <w:right w:val="nil"/>
          <w:between w:val="nil"/>
        </w:pBdr>
        <w:tabs>
          <w:tab w:val="left" w:pos="708"/>
        </w:tabs>
        <w:spacing w:before="240" w:after="120" w:line="276" w:lineRule="auto"/>
        <w:ind w:firstLine="567"/>
        <w:jc w:val="both"/>
        <w:rPr>
          <w:rFonts w:asciiTheme="minorHAnsi" w:eastAsia="Times New Roman" w:hAnsiTheme="minorHAnsi" w:cstheme="minorHAnsi"/>
          <w:color w:val="000000"/>
        </w:rPr>
      </w:pPr>
    </w:p>
    <w:p w14:paraId="0C0E14C7" w14:textId="77777777" w:rsidR="00592AE3" w:rsidRPr="00DB7712" w:rsidRDefault="0071595E" w:rsidP="00131BEC">
      <w:pPr>
        <w:pBdr>
          <w:top w:val="nil"/>
          <w:left w:val="nil"/>
          <w:bottom w:val="nil"/>
          <w:right w:val="nil"/>
          <w:between w:val="nil"/>
        </w:pBdr>
        <w:tabs>
          <w:tab w:val="left" w:pos="708"/>
        </w:tabs>
        <w:spacing w:before="240" w:after="120" w:line="276" w:lineRule="auto"/>
        <w:ind w:firstLine="567"/>
        <w:jc w:val="both"/>
        <w:rPr>
          <w:rFonts w:asciiTheme="minorHAnsi" w:eastAsia="Times New Roman" w:hAnsiTheme="minorHAnsi" w:cstheme="minorHAnsi"/>
          <w:color w:val="000000"/>
        </w:rPr>
      </w:pPr>
      <w:r w:rsidRPr="00DB7712">
        <w:rPr>
          <w:rFonts w:asciiTheme="minorHAnsi" w:eastAsia="Times New Roman" w:hAnsiTheme="minorHAnsi" w:cstheme="minorHAnsi"/>
          <w:color w:val="000000"/>
        </w:rPr>
        <w:t xml:space="preserve">Pela presente Ordem de Compra, autorizamos o fornecimento do objeto contratado por (órgão contratante) _________________, a iniciar na data de ____de _______de 20___. </w:t>
      </w:r>
    </w:p>
    <w:p w14:paraId="133FD815" w14:textId="77777777" w:rsidR="00592AE3" w:rsidRPr="00DB7712" w:rsidRDefault="00592AE3" w:rsidP="00131BEC">
      <w:pPr>
        <w:pBdr>
          <w:top w:val="nil"/>
          <w:left w:val="nil"/>
          <w:bottom w:val="nil"/>
          <w:right w:val="nil"/>
          <w:between w:val="nil"/>
        </w:pBdr>
        <w:tabs>
          <w:tab w:val="left" w:pos="708"/>
        </w:tabs>
        <w:spacing w:before="240" w:after="120" w:line="276" w:lineRule="auto"/>
        <w:jc w:val="both"/>
        <w:rPr>
          <w:rFonts w:asciiTheme="minorHAnsi" w:eastAsia="Times New Roman" w:hAnsiTheme="minorHAnsi" w:cstheme="minorHAnsi"/>
          <w:color w:val="000000"/>
        </w:rPr>
      </w:pPr>
    </w:p>
    <w:p w14:paraId="1351638A"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color w:val="000000"/>
        </w:rPr>
      </w:pPr>
      <w:r w:rsidRPr="00DB7712">
        <w:rPr>
          <w:rFonts w:asciiTheme="minorHAnsi" w:eastAsia="Times New Roman" w:hAnsiTheme="minorHAnsi" w:cstheme="minorHAnsi"/>
          <w:color w:val="000000"/>
        </w:rPr>
        <w:t>Rio de Janeiro, _____ de _____________de 20___.</w:t>
      </w:r>
    </w:p>
    <w:p w14:paraId="34646AAB" w14:textId="77777777" w:rsidR="00592AE3" w:rsidRPr="00DB7712" w:rsidRDefault="00592AE3"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color w:val="000000"/>
        </w:rPr>
      </w:pPr>
    </w:p>
    <w:p w14:paraId="0B5CEB2E" w14:textId="77777777" w:rsidR="00592AE3" w:rsidRPr="00DB7712" w:rsidRDefault="0071595E" w:rsidP="00131BEC">
      <w:pPr>
        <w:pBdr>
          <w:top w:val="nil"/>
          <w:left w:val="nil"/>
          <w:bottom w:val="nil"/>
          <w:right w:val="nil"/>
          <w:between w:val="nil"/>
        </w:pBdr>
        <w:tabs>
          <w:tab w:val="left" w:pos="708"/>
        </w:tabs>
        <w:spacing w:before="240" w:after="0" w:line="276" w:lineRule="auto"/>
        <w:jc w:val="center"/>
        <w:rPr>
          <w:rFonts w:asciiTheme="minorHAnsi" w:eastAsia="Times New Roman" w:hAnsiTheme="minorHAnsi" w:cstheme="minorHAnsi"/>
          <w:color w:val="000000"/>
        </w:rPr>
      </w:pPr>
      <w:r w:rsidRPr="00DB7712">
        <w:rPr>
          <w:rFonts w:asciiTheme="minorHAnsi" w:eastAsia="Times New Roman" w:hAnsiTheme="minorHAnsi" w:cstheme="minorHAnsi"/>
          <w:color w:val="000000"/>
        </w:rPr>
        <w:t>________________</w:t>
      </w:r>
    </w:p>
    <w:p w14:paraId="06B6FB03" w14:textId="77777777" w:rsidR="00592AE3" w:rsidRPr="00DB7712" w:rsidRDefault="0071595E" w:rsidP="00131BEC">
      <w:pPr>
        <w:pBdr>
          <w:top w:val="nil"/>
          <w:left w:val="nil"/>
          <w:bottom w:val="nil"/>
          <w:right w:val="nil"/>
          <w:between w:val="nil"/>
        </w:pBdr>
        <w:tabs>
          <w:tab w:val="left" w:pos="708"/>
        </w:tabs>
        <w:spacing w:before="240" w:after="120" w:line="276" w:lineRule="auto"/>
        <w:jc w:val="center"/>
        <w:rPr>
          <w:rFonts w:asciiTheme="minorHAnsi" w:eastAsia="Times New Roman" w:hAnsiTheme="minorHAnsi" w:cstheme="minorHAnsi"/>
          <w:color w:val="000000"/>
        </w:rPr>
      </w:pPr>
      <w:r w:rsidRPr="00DB7712">
        <w:rPr>
          <w:rFonts w:asciiTheme="minorHAnsi" w:eastAsia="Times New Roman" w:hAnsiTheme="minorHAnsi" w:cstheme="minorHAnsi"/>
          <w:color w:val="000000"/>
        </w:rPr>
        <w:lastRenderedPageBreak/>
        <w:t>Autoridade Competente</w:t>
      </w:r>
    </w:p>
    <w:p w14:paraId="34C85784" w14:textId="77777777" w:rsidR="00592AE3" w:rsidRPr="00DB7712" w:rsidRDefault="00592AE3" w:rsidP="00131BEC">
      <w:pPr>
        <w:pBdr>
          <w:top w:val="nil"/>
          <w:left w:val="nil"/>
          <w:bottom w:val="nil"/>
          <w:right w:val="nil"/>
          <w:between w:val="nil"/>
        </w:pBdr>
        <w:tabs>
          <w:tab w:val="left" w:pos="708"/>
        </w:tabs>
        <w:spacing w:before="240" w:after="120" w:line="276" w:lineRule="auto"/>
        <w:ind w:left="357"/>
        <w:jc w:val="both"/>
        <w:rPr>
          <w:rFonts w:asciiTheme="minorHAnsi" w:eastAsia="Times New Roman" w:hAnsiTheme="minorHAnsi" w:cstheme="minorHAnsi"/>
          <w:color w:val="000000"/>
        </w:rPr>
      </w:pPr>
    </w:p>
    <w:sectPr w:rsidR="00592AE3" w:rsidRPr="00DB7712">
      <w:type w:val="continuous"/>
      <w:pgSz w:w="11906" w:h="16838"/>
      <w:pgMar w:top="1190" w:right="851" w:bottom="1134" w:left="1701" w:header="113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257D" w14:textId="77777777" w:rsidR="007A30E1" w:rsidRDefault="007A30E1">
      <w:pPr>
        <w:spacing w:after="0" w:line="240" w:lineRule="auto"/>
      </w:pPr>
      <w:r>
        <w:separator/>
      </w:r>
    </w:p>
  </w:endnote>
  <w:endnote w:type="continuationSeparator" w:id="0">
    <w:p w14:paraId="405CA365" w14:textId="77777777" w:rsidR="007A30E1" w:rsidRDefault="007A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9863" w14:textId="77777777" w:rsidR="00592AE3" w:rsidRDefault="00592AE3">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A5DB" w14:textId="77777777" w:rsidR="00592AE3" w:rsidRDefault="0071595E">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separate"/>
    </w:r>
    <w:r w:rsidR="00C06970">
      <w:rPr>
        <w:noProof/>
        <w:color w:val="000000"/>
        <w:sz w:val="24"/>
        <w:szCs w:val="24"/>
      </w:rPr>
      <w:t>2</w:t>
    </w:r>
    <w:r>
      <w:rPr>
        <w:color w:val="000000"/>
        <w:sz w:val="24"/>
        <w:szCs w:val="24"/>
      </w:rPr>
      <w:fldChar w:fldCharType="end"/>
    </w:r>
    <w:r>
      <w:rPr>
        <w:rFonts w:ascii="Times New Roman" w:eastAsia="Times New Roman" w:hAnsi="Times New Roman" w:cs="Times New Roman"/>
        <w:color w:val="00000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EE34" w14:textId="77777777" w:rsidR="00592AE3" w:rsidRDefault="0071595E">
    <w:pPr>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33F1" w14:textId="77777777" w:rsidR="007A30E1" w:rsidRDefault="007A30E1">
      <w:pPr>
        <w:spacing w:after="0" w:line="240" w:lineRule="auto"/>
      </w:pPr>
      <w:r>
        <w:separator/>
      </w:r>
    </w:p>
  </w:footnote>
  <w:footnote w:type="continuationSeparator" w:id="0">
    <w:p w14:paraId="6D9BF588" w14:textId="77777777" w:rsidR="007A30E1" w:rsidRDefault="007A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F8D7" w14:textId="77777777" w:rsidR="00592AE3" w:rsidRDefault="00592AE3">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A68F" w14:textId="77777777" w:rsidR="00592AE3" w:rsidRDefault="00592AE3">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A121" w14:textId="46B4E976" w:rsidR="00234156" w:rsidRDefault="00234156" w:rsidP="00234156">
    <w:pPr>
      <w:spacing w:after="0"/>
      <w:jc w:val="center"/>
      <w:rPr>
        <w:lang w:eastAsia="pt-BR"/>
      </w:rPr>
    </w:pPr>
    <w:r>
      <w:rPr>
        <w:noProof/>
      </w:rPr>
      <w:drawing>
        <wp:inline distT="0" distB="0" distL="0" distR="0" wp14:anchorId="19325189" wp14:editId="0FBC527B">
          <wp:extent cx="876300" cy="1028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p w14:paraId="412836D8" w14:textId="77777777" w:rsidR="00234156" w:rsidRDefault="00234156" w:rsidP="00234156">
    <w:pPr>
      <w:spacing w:after="0"/>
      <w:jc w:val="center"/>
      <w:rPr>
        <w:color w:val="444444"/>
        <w:sz w:val="18"/>
        <w:szCs w:val="18"/>
      </w:rPr>
    </w:pPr>
    <w:r>
      <w:rPr>
        <w:color w:val="444444"/>
        <w:sz w:val="18"/>
        <w:szCs w:val="18"/>
      </w:rPr>
      <w:t>Governo do Estado do Rio de Janeiro</w:t>
    </w:r>
  </w:p>
  <w:p w14:paraId="3ECCDDBA" w14:textId="77777777" w:rsidR="00234156" w:rsidRDefault="00234156" w:rsidP="00234156">
    <w:pPr>
      <w:spacing w:after="0"/>
      <w:jc w:val="center"/>
      <w:rPr>
        <w:color w:val="444444"/>
        <w:sz w:val="18"/>
        <w:szCs w:val="18"/>
      </w:rPr>
    </w:pPr>
    <w:r>
      <w:rPr>
        <w:color w:val="444444"/>
        <w:sz w:val="18"/>
        <w:szCs w:val="18"/>
      </w:rPr>
      <w:t>Secretaria de Estado de Planejamento e Gestão</w:t>
    </w:r>
  </w:p>
  <w:p w14:paraId="5462F991" w14:textId="77777777" w:rsidR="00234156" w:rsidRDefault="00234156" w:rsidP="00234156">
    <w:pPr>
      <w:spacing w:after="0"/>
      <w:jc w:val="center"/>
      <w:rPr>
        <w:color w:val="444444"/>
        <w:sz w:val="18"/>
        <w:szCs w:val="18"/>
      </w:rPr>
    </w:pPr>
    <w:r>
      <w:rPr>
        <w:color w:val="444444"/>
        <w:sz w:val="18"/>
        <w:szCs w:val="18"/>
      </w:rPr>
      <w:t>Subsecretaria de Logística</w:t>
    </w:r>
  </w:p>
  <w:p w14:paraId="4E21A267" w14:textId="77777777" w:rsidR="00592AE3" w:rsidRDefault="00592A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A4E"/>
    <w:multiLevelType w:val="multilevel"/>
    <w:tmpl w:val="75E8C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0E41BE"/>
    <w:multiLevelType w:val="multilevel"/>
    <w:tmpl w:val="A7D2C9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E3"/>
    <w:rsid w:val="000910DB"/>
    <w:rsid w:val="000D70B4"/>
    <w:rsid w:val="00131BEC"/>
    <w:rsid w:val="0020599F"/>
    <w:rsid w:val="00205DA4"/>
    <w:rsid w:val="00233160"/>
    <w:rsid w:val="00234156"/>
    <w:rsid w:val="002D6320"/>
    <w:rsid w:val="003549B2"/>
    <w:rsid w:val="00356321"/>
    <w:rsid w:val="00390A22"/>
    <w:rsid w:val="003D01EB"/>
    <w:rsid w:val="003D696F"/>
    <w:rsid w:val="00440538"/>
    <w:rsid w:val="00477ADA"/>
    <w:rsid w:val="004F6E1A"/>
    <w:rsid w:val="0056008A"/>
    <w:rsid w:val="00592AE3"/>
    <w:rsid w:val="005F035D"/>
    <w:rsid w:val="00610A53"/>
    <w:rsid w:val="00685612"/>
    <w:rsid w:val="006F0216"/>
    <w:rsid w:val="006F15BC"/>
    <w:rsid w:val="0071595E"/>
    <w:rsid w:val="007A035A"/>
    <w:rsid w:val="007A30E1"/>
    <w:rsid w:val="007C0E4D"/>
    <w:rsid w:val="00813A33"/>
    <w:rsid w:val="008D0BF7"/>
    <w:rsid w:val="008F40DD"/>
    <w:rsid w:val="009947BC"/>
    <w:rsid w:val="009D374A"/>
    <w:rsid w:val="00A12997"/>
    <w:rsid w:val="00A4156A"/>
    <w:rsid w:val="00AD2B42"/>
    <w:rsid w:val="00B13B3A"/>
    <w:rsid w:val="00B91DD5"/>
    <w:rsid w:val="00BA6D29"/>
    <w:rsid w:val="00C06970"/>
    <w:rsid w:val="00C979BE"/>
    <w:rsid w:val="00CB01B7"/>
    <w:rsid w:val="00CB283A"/>
    <w:rsid w:val="00D16C93"/>
    <w:rsid w:val="00DB7712"/>
    <w:rsid w:val="00DE6F62"/>
    <w:rsid w:val="00F56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8EA3"/>
  <w15:docId w15:val="{FD23DCE4-FA7D-4E0B-9BC9-66DE3EAE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A9"/>
    <w:pPr>
      <w:suppressAutoHyphens/>
    </w:pPr>
    <w:rPr>
      <w:lang w:eastAsia="zh-C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sid w:val="007E0DA9"/>
    <w:rPr>
      <w:rFonts w:ascii="Times New Roman" w:hAnsi="Times New Roman" w:cs="Times New Roman" w:hint="default"/>
      <w:bCs/>
      <w:sz w:val="24"/>
      <w:szCs w:val="24"/>
    </w:rPr>
  </w:style>
  <w:style w:type="character" w:customStyle="1" w:styleId="WW8Num1z1">
    <w:name w:val="WW8Num1z1"/>
    <w:rsid w:val="007E0DA9"/>
    <w:rPr>
      <w:rFonts w:ascii="Courier New" w:hAnsi="Courier New" w:cs="Courier New" w:hint="default"/>
    </w:rPr>
  </w:style>
  <w:style w:type="character" w:customStyle="1" w:styleId="WW8Num1z2">
    <w:name w:val="WW8Num1z2"/>
    <w:rsid w:val="007E0DA9"/>
    <w:rPr>
      <w:rFonts w:ascii="Wingdings" w:hAnsi="Wingdings" w:cs="Wingdings" w:hint="default"/>
    </w:rPr>
  </w:style>
  <w:style w:type="character" w:customStyle="1" w:styleId="WW8Num1z3">
    <w:name w:val="WW8Num1z3"/>
    <w:rsid w:val="007E0DA9"/>
    <w:rPr>
      <w:rFonts w:ascii="Symbol" w:hAnsi="Symbol" w:cs="Symbol" w:hint="default"/>
    </w:rPr>
  </w:style>
  <w:style w:type="character" w:customStyle="1" w:styleId="WW8Num2z0">
    <w:name w:val="WW8Num2z0"/>
    <w:rsid w:val="007E0DA9"/>
    <w:rPr>
      <w:rFonts w:hint="default"/>
    </w:rPr>
  </w:style>
  <w:style w:type="character" w:customStyle="1" w:styleId="WW8Num2z1">
    <w:name w:val="WW8Num2z1"/>
    <w:rsid w:val="007E0DA9"/>
  </w:style>
  <w:style w:type="character" w:customStyle="1" w:styleId="WW8Num2z2">
    <w:name w:val="WW8Num2z2"/>
    <w:rsid w:val="007E0DA9"/>
  </w:style>
  <w:style w:type="character" w:customStyle="1" w:styleId="WW8Num2z3">
    <w:name w:val="WW8Num2z3"/>
    <w:rsid w:val="007E0DA9"/>
  </w:style>
  <w:style w:type="character" w:customStyle="1" w:styleId="WW8Num2z4">
    <w:name w:val="WW8Num2z4"/>
    <w:rsid w:val="007E0DA9"/>
  </w:style>
  <w:style w:type="character" w:customStyle="1" w:styleId="WW8Num2z5">
    <w:name w:val="WW8Num2z5"/>
    <w:rsid w:val="007E0DA9"/>
  </w:style>
  <w:style w:type="character" w:customStyle="1" w:styleId="WW8Num2z6">
    <w:name w:val="WW8Num2z6"/>
    <w:rsid w:val="007E0DA9"/>
  </w:style>
  <w:style w:type="character" w:customStyle="1" w:styleId="WW8Num2z7">
    <w:name w:val="WW8Num2z7"/>
    <w:rsid w:val="007E0DA9"/>
  </w:style>
  <w:style w:type="character" w:customStyle="1" w:styleId="WW8Num2z8">
    <w:name w:val="WW8Num2z8"/>
    <w:rsid w:val="007E0DA9"/>
  </w:style>
  <w:style w:type="character" w:customStyle="1" w:styleId="WW8Num3z0">
    <w:name w:val="WW8Num3z0"/>
    <w:rsid w:val="007E0DA9"/>
  </w:style>
  <w:style w:type="character" w:customStyle="1" w:styleId="WW8Num3z1">
    <w:name w:val="WW8Num3z1"/>
    <w:rsid w:val="007E0DA9"/>
  </w:style>
  <w:style w:type="character" w:customStyle="1" w:styleId="WW8Num3z2">
    <w:name w:val="WW8Num3z2"/>
    <w:rsid w:val="007E0DA9"/>
  </w:style>
  <w:style w:type="character" w:customStyle="1" w:styleId="WW8Num3z3">
    <w:name w:val="WW8Num3z3"/>
    <w:rsid w:val="007E0DA9"/>
  </w:style>
  <w:style w:type="character" w:customStyle="1" w:styleId="WW8Num3z4">
    <w:name w:val="WW8Num3z4"/>
    <w:rsid w:val="007E0DA9"/>
  </w:style>
  <w:style w:type="character" w:customStyle="1" w:styleId="WW8Num3z5">
    <w:name w:val="WW8Num3z5"/>
    <w:rsid w:val="007E0DA9"/>
  </w:style>
  <w:style w:type="character" w:customStyle="1" w:styleId="WW8Num3z6">
    <w:name w:val="WW8Num3z6"/>
    <w:rsid w:val="007E0DA9"/>
  </w:style>
  <w:style w:type="character" w:customStyle="1" w:styleId="WW8Num3z7">
    <w:name w:val="WW8Num3z7"/>
    <w:rsid w:val="007E0DA9"/>
  </w:style>
  <w:style w:type="character" w:customStyle="1" w:styleId="WW8Num3z8">
    <w:name w:val="WW8Num3z8"/>
    <w:rsid w:val="007E0DA9"/>
  </w:style>
  <w:style w:type="character" w:customStyle="1" w:styleId="WW8Num4z0">
    <w:name w:val="WW8Num4z0"/>
    <w:rsid w:val="007E0DA9"/>
    <w:rPr>
      <w:b/>
      <w:color w:val="auto"/>
      <w:sz w:val="22"/>
    </w:rPr>
  </w:style>
  <w:style w:type="character" w:customStyle="1" w:styleId="WW8Num4z1">
    <w:name w:val="WW8Num4z1"/>
    <w:rsid w:val="007E0DA9"/>
    <w:rPr>
      <w:rFonts w:ascii="Times New Roman" w:hAnsi="Times New Roman" w:cs="Times New Roman" w:hint="default"/>
      <w:b w:val="0"/>
      <w:color w:val="auto"/>
      <w:sz w:val="22"/>
    </w:rPr>
  </w:style>
  <w:style w:type="character" w:customStyle="1" w:styleId="WW8Num4z2">
    <w:name w:val="WW8Num4z2"/>
    <w:rsid w:val="007E0DA9"/>
    <w:rPr>
      <w:b/>
      <w:sz w:val="22"/>
    </w:rPr>
  </w:style>
  <w:style w:type="character" w:customStyle="1" w:styleId="WW8Num4z3">
    <w:name w:val="WW8Num4z3"/>
    <w:rsid w:val="007E0DA9"/>
  </w:style>
  <w:style w:type="character" w:customStyle="1" w:styleId="WW8Num4z4">
    <w:name w:val="WW8Num4z4"/>
    <w:rsid w:val="007E0DA9"/>
  </w:style>
  <w:style w:type="character" w:customStyle="1" w:styleId="WW8Num4z5">
    <w:name w:val="WW8Num4z5"/>
    <w:rsid w:val="007E0DA9"/>
  </w:style>
  <w:style w:type="character" w:customStyle="1" w:styleId="WW8Num4z6">
    <w:name w:val="WW8Num4z6"/>
    <w:rsid w:val="007E0DA9"/>
  </w:style>
  <w:style w:type="character" w:customStyle="1" w:styleId="WW8Num4z7">
    <w:name w:val="WW8Num4z7"/>
    <w:rsid w:val="007E0DA9"/>
  </w:style>
  <w:style w:type="character" w:customStyle="1" w:styleId="WW8Num4z8">
    <w:name w:val="WW8Num4z8"/>
    <w:rsid w:val="007E0DA9"/>
  </w:style>
  <w:style w:type="character" w:customStyle="1" w:styleId="WW8Num5z0">
    <w:name w:val="WW8Num5z0"/>
    <w:rsid w:val="007E0DA9"/>
  </w:style>
  <w:style w:type="character" w:customStyle="1" w:styleId="WW8Num5z1">
    <w:name w:val="WW8Num5z1"/>
    <w:rsid w:val="007E0DA9"/>
  </w:style>
  <w:style w:type="character" w:customStyle="1" w:styleId="WW8Num5z2">
    <w:name w:val="WW8Num5z2"/>
    <w:rsid w:val="007E0DA9"/>
  </w:style>
  <w:style w:type="character" w:customStyle="1" w:styleId="WW8Num5z3">
    <w:name w:val="WW8Num5z3"/>
    <w:rsid w:val="007E0DA9"/>
  </w:style>
  <w:style w:type="character" w:customStyle="1" w:styleId="WW8Num5z4">
    <w:name w:val="WW8Num5z4"/>
    <w:rsid w:val="007E0DA9"/>
  </w:style>
  <w:style w:type="character" w:customStyle="1" w:styleId="WW8Num5z5">
    <w:name w:val="WW8Num5z5"/>
    <w:rsid w:val="007E0DA9"/>
  </w:style>
  <w:style w:type="character" w:customStyle="1" w:styleId="WW8Num5z6">
    <w:name w:val="WW8Num5z6"/>
    <w:rsid w:val="007E0DA9"/>
  </w:style>
  <w:style w:type="character" w:customStyle="1" w:styleId="WW8Num5z7">
    <w:name w:val="WW8Num5z7"/>
    <w:rsid w:val="007E0DA9"/>
  </w:style>
  <w:style w:type="character" w:customStyle="1" w:styleId="WW8Num5z8">
    <w:name w:val="WW8Num5z8"/>
    <w:rsid w:val="007E0DA9"/>
  </w:style>
  <w:style w:type="character" w:customStyle="1" w:styleId="WW8Num6z0">
    <w:name w:val="WW8Num6z0"/>
    <w:rsid w:val="007E0DA9"/>
    <w:rPr>
      <w:rFonts w:cs="Times New Roman" w:hint="default"/>
    </w:rPr>
  </w:style>
  <w:style w:type="character" w:customStyle="1" w:styleId="WW8Num6z1">
    <w:name w:val="WW8Num6z1"/>
    <w:rsid w:val="007E0DA9"/>
  </w:style>
  <w:style w:type="character" w:customStyle="1" w:styleId="WW8Num6z2">
    <w:name w:val="WW8Num6z2"/>
    <w:rsid w:val="007E0DA9"/>
  </w:style>
  <w:style w:type="character" w:customStyle="1" w:styleId="WW8Num6z3">
    <w:name w:val="WW8Num6z3"/>
    <w:rsid w:val="007E0DA9"/>
  </w:style>
  <w:style w:type="character" w:customStyle="1" w:styleId="WW8Num6z4">
    <w:name w:val="WW8Num6z4"/>
    <w:rsid w:val="007E0DA9"/>
  </w:style>
  <w:style w:type="character" w:customStyle="1" w:styleId="WW8Num6z5">
    <w:name w:val="WW8Num6z5"/>
    <w:rsid w:val="007E0DA9"/>
  </w:style>
  <w:style w:type="character" w:customStyle="1" w:styleId="WW8Num6z6">
    <w:name w:val="WW8Num6z6"/>
    <w:rsid w:val="007E0DA9"/>
  </w:style>
  <w:style w:type="character" w:customStyle="1" w:styleId="WW8Num6z7">
    <w:name w:val="WW8Num6z7"/>
    <w:rsid w:val="007E0DA9"/>
  </w:style>
  <w:style w:type="character" w:customStyle="1" w:styleId="WW8Num6z8">
    <w:name w:val="WW8Num6z8"/>
    <w:rsid w:val="007E0DA9"/>
  </w:style>
  <w:style w:type="character" w:customStyle="1" w:styleId="WW8Num7z0">
    <w:name w:val="WW8Num7z0"/>
    <w:rsid w:val="007E0DA9"/>
    <w:rPr>
      <w:rFonts w:hint="default"/>
    </w:rPr>
  </w:style>
  <w:style w:type="character" w:customStyle="1" w:styleId="WW8Num7z1">
    <w:name w:val="WW8Num7z1"/>
    <w:rsid w:val="007E0DA9"/>
  </w:style>
  <w:style w:type="character" w:customStyle="1" w:styleId="WW8Num7z2">
    <w:name w:val="WW8Num7z2"/>
    <w:rsid w:val="007E0DA9"/>
  </w:style>
  <w:style w:type="character" w:customStyle="1" w:styleId="WW8Num7z3">
    <w:name w:val="WW8Num7z3"/>
    <w:rsid w:val="007E0DA9"/>
  </w:style>
  <w:style w:type="character" w:customStyle="1" w:styleId="WW8Num7z4">
    <w:name w:val="WW8Num7z4"/>
    <w:rsid w:val="007E0DA9"/>
  </w:style>
  <w:style w:type="character" w:customStyle="1" w:styleId="WW8Num7z5">
    <w:name w:val="WW8Num7z5"/>
    <w:rsid w:val="007E0DA9"/>
  </w:style>
  <w:style w:type="character" w:customStyle="1" w:styleId="WW8Num7z6">
    <w:name w:val="WW8Num7z6"/>
    <w:rsid w:val="007E0DA9"/>
  </w:style>
  <w:style w:type="character" w:customStyle="1" w:styleId="WW8Num7z7">
    <w:name w:val="WW8Num7z7"/>
    <w:rsid w:val="007E0DA9"/>
  </w:style>
  <w:style w:type="character" w:customStyle="1" w:styleId="WW8Num7z8">
    <w:name w:val="WW8Num7z8"/>
    <w:rsid w:val="007E0DA9"/>
  </w:style>
  <w:style w:type="character" w:customStyle="1" w:styleId="WW8Num8z0">
    <w:name w:val="WW8Num8z0"/>
    <w:rsid w:val="007E0DA9"/>
    <w:rPr>
      <w:b/>
      <w:color w:val="auto"/>
      <w:sz w:val="22"/>
    </w:rPr>
  </w:style>
  <w:style w:type="character" w:customStyle="1" w:styleId="WW8Num8z1">
    <w:name w:val="WW8Num8z1"/>
    <w:rsid w:val="007E0DA9"/>
    <w:rPr>
      <w:rFonts w:ascii="Times New Roman" w:hAnsi="Times New Roman" w:cs="Times New Roman" w:hint="default"/>
      <w:b w:val="0"/>
      <w:color w:val="auto"/>
      <w:sz w:val="22"/>
    </w:rPr>
  </w:style>
  <w:style w:type="character" w:customStyle="1" w:styleId="WW8Num8z2">
    <w:name w:val="WW8Num8z2"/>
    <w:rsid w:val="007E0DA9"/>
    <w:rPr>
      <w:sz w:val="22"/>
    </w:rPr>
  </w:style>
  <w:style w:type="character" w:customStyle="1" w:styleId="WW8Num8z3">
    <w:name w:val="WW8Num8z3"/>
    <w:rsid w:val="007E0DA9"/>
  </w:style>
  <w:style w:type="character" w:customStyle="1" w:styleId="WW8Num8z4">
    <w:name w:val="WW8Num8z4"/>
    <w:rsid w:val="007E0DA9"/>
  </w:style>
  <w:style w:type="character" w:customStyle="1" w:styleId="WW8Num8z5">
    <w:name w:val="WW8Num8z5"/>
    <w:rsid w:val="007E0DA9"/>
  </w:style>
  <w:style w:type="character" w:customStyle="1" w:styleId="WW8Num8z6">
    <w:name w:val="WW8Num8z6"/>
    <w:rsid w:val="007E0DA9"/>
  </w:style>
  <w:style w:type="character" w:customStyle="1" w:styleId="WW8Num8z7">
    <w:name w:val="WW8Num8z7"/>
    <w:rsid w:val="007E0DA9"/>
  </w:style>
  <w:style w:type="character" w:customStyle="1" w:styleId="WW8Num8z8">
    <w:name w:val="WW8Num8z8"/>
    <w:rsid w:val="007E0DA9"/>
  </w:style>
  <w:style w:type="character" w:customStyle="1" w:styleId="WW8Num9z0">
    <w:name w:val="WW8Num9z0"/>
    <w:rsid w:val="007E0DA9"/>
  </w:style>
  <w:style w:type="character" w:customStyle="1" w:styleId="WW8Num9z1">
    <w:name w:val="WW8Num9z1"/>
    <w:rsid w:val="007E0DA9"/>
  </w:style>
  <w:style w:type="character" w:customStyle="1" w:styleId="WW8Num9z2">
    <w:name w:val="WW8Num9z2"/>
    <w:rsid w:val="007E0DA9"/>
  </w:style>
  <w:style w:type="character" w:customStyle="1" w:styleId="WW8Num9z3">
    <w:name w:val="WW8Num9z3"/>
    <w:rsid w:val="007E0DA9"/>
  </w:style>
  <w:style w:type="character" w:customStyle="1" w:styleId="WW8Num9z4">
    <w:name w:val="WW8Num9z4"/>
    <w:rsid w:val="007E0DA9"/>
  </w:style>
  <w:style w:type="character" w:customStyle="1" w:styleId="WW8Num9z5">
    <w:name w:val="WW8Num9z5"/>
    <w:rsid w:val="007E0DA9"/>
  </w:style>
  <w:style w:type="character" w:customStyle="1" w:styleId="WW8Num9z6">
    <w:name w:val="WW8Num9z6"/>
    <w:rsid w:val="007E0DA9"/>
  </w:style>
  <w:style w:type="character" w:customStyle="1" w:styleId="WW8Num9z7">
    <w:name w:val="WW8Num9z7"/>
    <w:rsid w:val="007E0DA9"/>
  </w:style>
  <w:style w:type="character" w:customStyle="1" w:styleId="WW8Num9z8">
    <w:name w:val="WW8Num9z8"/>
    <w:rsid w:val="007E0DA9"/>
  </w:style>
  <w:style w:type="character" w:customStyle="1" w:styleId="WW8Num10z0">
    <w:name w:val="WW8Num10z0"/>
    <w:rsid w:val="007E0DA9"/>
  </w:style>
  <w:style w:type="character" w:customStyle="1" w:styleId="WW8Num10z1">
    <w:name w:val="WW8Num10z1"/>
    <w:rsid w:val="007E0DA9"/>
  </w:style>
  <w:style w:type="character" w:customStyle="1" w:styleId="WW8Num10z2">
    <w:name w:val="WW8Num10z2"/>
    <w:rsid w:val="007E0DA9"/>
  </w:style>
  <w:style w:type="character" w:customStyle="1" w:styleId="WW8Num10z3">
    <w:name w:val="WW8Num10z3"/>
    <w:rsid w:val="007E0DA9"/>
  </w:style>
  <w:style w:type="character" w:customStyle="1" w:styleId="WW8Num10z4">
    <w:name w:val="WW8Num10z4"/>
    <w:rsid w:val="007E0DA9"/>
  </w:style>
  <w:style w:type="character" w:customStyle="1" w:styleId="WW8Num10z5">
    <w:name w:val="WW8Num10z5"/>
    <w:rsid w:val="007E0DA9"/>
  </w:style>
  <w:style w:type="character" w:customStyle="1" w:styleId="WW8Num10z6">
    <w:name w:val="WW8Num10z6"/>
    <w:rsid w:val="007E0DA9"/>
  </w:style>
  <w:style w:type="character" w:customStyle="1" w:styleId="WW8Num10z7">
    <w:name w:val="WW8Num10z7"/>
    <w:rsid w:val="007E0DA9"/>
  </w:style>
  <w:style w:type="character" w:customStyle="1" w:styleId="WW8Num10z8">
    <w:name w:val="WW8Num10z8"/>
    <w:rsid w:val="007E0DA9"/>
  </w:style>
  <w:style w:type="character" w:customStyle="1" w:styleId="WW8Num11z0">
    <w:name w:val="WW8Num11z0"/>
    <w:rsid w:val="007E0DA9"/>
    <w:rPr>
      <w:rFonts w:eastAsia="SimSun" w:cs="Times New Roman" w:hint="default"/>
      <w:b/>
    </w:rPr>
  </w:style>
  <w:style w:type="character" w:customStyle="1" w:styleId="WW8Num11z1">
    <w:name w:val="WW8Num11z1"/>
    <w:rsid w:val="007E0DA9"/>
    <w:rPr>
      <w:rFonts w:ascii="Times New Roman" w:eastAsia="Calibri" w:hAnsi="Times New Roman" w:cs="Times New Roman" w:hint="default"/>
      <w:b/>
      <w:color w:val="000000"/>
      <w:sz w:val="22"/>
      <w:szCs w:val="24"/>
      <w:lang w:eastAsia="en-US"/>
    </w:rPr>
  </w:style>
  <w:style w:type="character" w:customStyle="1" w:styleId="WW8Num11z2">
    <w:name w:val="WW8Num11z2"/>
    <w:rsid w:val="007E0DA9"/>
    <w:rPr>
      <w:rFonts w:hint="default"/>
      <w:b/>
      <w:color w:val="000000"/>
      <w:sz w:val="22"/>
    </w:rPr>
  </w:style>
  <w:style w:type="character" w:customStyle="1" w:styleId="WW8Num11z3">
    <w:name w:val="WW8Num11z3"/>
    <w:rsid w:val="007E0DA9"/>
    <w:rPr>
      <w:rFonts w:hint="default"/>
    </w:rPr>
  </w:style>
  <w:style w:type="character" w:customStyle="1" w:styleId="WW8Num12z0">
    <w:name w:val="WW8Num12z0"/>
    <w:rsid w:val="007E0DA9"/>
  </w:style>
  <w:style w:type="character" w:customStyle="1" w:styleId="WW8Num12z1">
    <w:name w:val="WW8Num12z1"/>
    <w:rsid w:val="007E0DA9"/>
  </w:style>
  <w:style w:type="character" w:customStyle="1" w:styleId="WW8Num12z2">
    <w:name w:val="WW8Num12z2"/>
    <w:rsid w:val="007E0DA9"/>
  </w:style>
  <w:style w:type="character" w:customStyle="1" w:styleId="WW8Num12z3">
    <w:name w:val="WW8Num12z3"/>
    <w:rsid w:val="007E0DA9"/>
  </w:style>
  <w:style w:type="character" w:customStyle="1" w:styleId="WW8Num12z4">
    <w:name w:val="WW8Num12z4"/>
    <w:rsid w:val="007E0DA9"/>
  </w:style>
  <w:style w:type="character" w:customStyle="1" w:styleId="WW8Num12z5">
    <w:name w:val="WW8Num12z5"/>
    <w:rsid w:val="007E0DA9"/>
  </w:style>
  <w:style w:type="character" w:customStyle="1" w:styleId="WW8Num12z6">
    <w:name w:val="WW8Num12z6"/>
    <w:rsid w:val="007E0DA9"/>
  </w:style>
  <w:style w:type="character" w:customStyle="1" w:styleId="WW8Num12z7">
    <w:name w:val="WW8Num12z7"/>
    <w:rsid w:val="007E0DA9"/>
  </w:style>
  <w:style w:type="character" w:customStyle="1" w:styleId="WW8Num12z8">
    <w:name w:val="WW8Num12z8"/>
    <w:rsid w:val="007E0DA9"/>
  </w:style>
  <w:style w:type="character" w:customStyle="1" w:styleId="WW8Num13z0">
    <w:name w:val="WW8Num13z0"/>
    <w:rsid w:val="007E0DA9"/>
    <w:rPr>
      <w:rFonts w:eastAsia="SimSun" w:hint="default"/>
      <w:b/>
    </w:rPr>
  </w:style>
  <w:style w:type="character" w:customStyle="1" w:styleId="WW8Num13z1">
    <w:name w:val="WW8Num13z1"/>
    <w:rsid w:val="007E0DA9"/>
    <w:rPr>
      <w:rFonts w:hint="default"/>
      <w:b w:val="0"/>
    </w:rPr>
  </w:style>
  <w:style w:type="character" w:customStyle="1" w:styleId="WW8Num13z2">
    <w:name w:val="WW8Num13z2"/>
    <w:rsid w:val="007E0DA9"/>
    <w:rPr>
      <w:rFonts w:hint="default"/>
    </w:rPr>
  </w:style>
  <w:style w:type="character" w:customStyle="1" w:styleId="WW8Num14z0">
    <w:name w:val="WW8Num14z0"/>
    <w:rsid w:val="007E0DA9"/>
    <w:rPr>
      <w:rFonts w:hint="default"/>
    </w:rPr>
  </w:style>
  <w:style w:type="character" w:customStyle="1" w:styleId="WW8Num14z1">
    <w:name w:val="WW8Num14z1"/>
    <w:rsid w:val="007E0DA9"/>
  </w:style>
  <w:style w:type="character" w:customStyle="1" w:styleId="WW8Num14z2">
    <w:name w:val="WW8Num14z2"/>
    <w:rsid w:val="007E0DA9"/>
  </w:style>
  <w:style w:type="character" w:customStyle="1" w:styleId="WW8Num14z3">
    <w:name w:val="WW8Num14z3"/>
    <w:rsid w:val="007E0DA9"/>
  </w:style>
  <w:style w:type="character" w:customStyle="1" w:styleId="WW8Num14z4">
    <w:name w:val="WW8Num14z4"/>
    <w:rsid w:val="007E0DA9"/>
  </w:style>
  <w:style w:type="character" w:customStyle="1" w:styleId="WW8Num14z5">
    <w:name w:val="WW8Num14z5"/>
    <w:rsid w:val="007E0DA9"/>
  </w:style>
  <w:style w:type="character" w:customStyle="1" w:styleId="WW8Num14z6">
    <w:name w:val="WW8Num14z6"/>
    <w:rsid w:val="007E0DA9"/>
  </w:style>
  <w:style w:type="character" w:customStyle="1" w:styleId="WW8Num14z7">
    <w:name w:val="WW8Num14z7"/>
    <w:rsid w:val="007E0DA9"/>
  </w:style>
  <w:style w:type="character" w:customStyle="1" w:styleId="WW8Num14z8">
    <w:name w:val="WW8Num14z8"/>
    <w:rsid w:val="007E0DA9"/>
  </w:style>
  <w:style w:type="character" w:customStyle="1" w:styleId="WW8Num15z0">
    <w:name w:val="WW8Num15z0"/>
    <w:rsid w:val="007E0DA9"/>
  </w:style>
  <w:style w:type="character" w:customStyle="1" w:styleId="WW8Num15z1">
    <w:name w:val="WW8Num15z1"/>
    <w:rsid w:val="007E0DA9"/>
  </w:style>
  <w:style w:type="character" w:customStyle="1" w:styleId="WW8Num15z2">
    <w:name w:val="WW8Num15z2"/>
    <w:rsid w:val="007E0DA9"/>
  </w:style>
  <w:style w:type="character" w:customStyle="1" w:styleId="WW8Num15z3">
    <w:name w:val="WW8Num15z3"/>
    <w:rsid w:val="007E0DA9"/>
  </w:style>
  <w:style w:type="character" w:customStyle="1" w:styleId="WW8Num15z4">
    <w:name w:val="WW8Num15z4"/>
    <w:rsid w:val="007E0DA9"/>
  </w:style>
  <w:style w:type="character" w:customStyle="1" w:styleId="WW8Num15z5">
    <w:name w:val="WW8Num15z5"/>
    <w:rsid w:val="007E0DA9"/>
  </w:style>
  <w:style w:type="character" w:customStyle="1" w:styleId="WW8Num15z6">
    <w:name w:val="WW8Num15z6"/>
    <w:rsid w:val="007E0DA9"/>
  </w:style>
  <w:style w:type="character" w:customStyle="1" w:styleId="WW8Num15z7">
    <w:name w:val="WW8Num15z7"/>
    <w:rsid w:val="007E0DA9"/>
  </w:style>
  <w:style w:type="character" w:customStyle="1" w:styleId="WW8Num15z8">
    <w:name w:val="WW8Num15z8"/>
    <w:rsid w:val="007E0DA9"/>
  </w:style>
  <w:style w:type="character" w:customStyle="1" w:styleId="WW8Num16z0">
    <w:name w:val="WW8Num16z0"/>
    <w:rsid w:val="007E0DA9"/>
    <w:rPr>
      <w:rFonts w:ascii="Symbol" w:hAnsi="Symbol" w:cs="Symbol" w:hint="default"/>
    </w:rPr>
  </w:style>
  <w:style w:type="character" w:customStyle="1" w:styleId="WW8Num16z1">
    <w:name w:val="WW8Num16z1"/>
    <w:rsid w:val="007E0DA9"/>
    <w:rPr>
      <w:rFonts w:ascii="Times New Roman" w:hAnsi="Times New Roman" w:cs="Times New Roman" w:hint="default"/>
      <w:sz w:val="24"/>
      <w:szCs w:val="24"/>
    </w:rPr>
  </w:style>
  <w:style w:type="character" w:customStyle="1" w:styleId="WW8Num16z2">
    <w:name w:val="WW8Num16z2"/>
    <w:rsid w:val="007E0DA9"/>
    <w:rPr>
      <w:rFonts w:ascii="Wingdings" w:hAnsi="Wingdings" w:cs="Wingdings" w:hint="default"/>
    </w:rPr>
  </w:style>
  <w:style w:type="character" w:customStyle="1" w:styleId="WW8Num16z4">
    <w:name w:val="WW8Num16z4"/>
    <w:rsid w:val="007E0DA9"/>
    <w:rPr>
      <w:rFonts w:ascii="Courier New" w:hAnsi="Courier New" w:cs="Courier New" w:hint="default"/>
    </w:rPr>
  </w:style>
  <w:style w:type="character" w:customStyle="1" w:styleId="WW8Num17z0">
    <w:name w:val="WW8Num17z0"/>
    <w:rsid w:val="007E0DA9"/>
    <w:rPr>
      <w:rFonts w:eastAsia="Times New Roman" w:cs="Times New Roman" w:hint="default"/>
      <w:b w:val="0"/>
      <w:lang w:eastAsia="pt-BR" w:bidi="ar-SA"/>
    </w:rPr>
  </w:style>
  <w:style w:type="character" w:customStyle="1" w:styleId="WW8Num17z1">
    <w:name w:val="WW8Num17z1"/>
    <w:rsid w:val="007E0DA9"/>
  </w:style>
  <w:style w:type="character" w:customStyle="1" w:styleId="WW8Num17z2">
    <w:name w:val="WW8Num17z2"/>
    <w:rsid w:val="007E0DA9"/>
  </w:style>
  <w:style w:type="character" w:customStyle="1" w:styleId="WW8Num17z3">
    <w:name w:val="WW8Num17z3"/>
    <w:rsid w:val="007E0DA9"/>
  </w:style>
  <w:style w:type="character" w:customStyle="1" w:styleId="WW8Num17z4">
    <w:name w:val="WW8Num17z4"/>
    <w:rsid w:val="007E0DA9"/>
  </w:style>
  <w:style w:type="character" w:customStyle="1" w:styleId="WW8Num17z5">
    <w:name w:val="WW8Num17z5"/>
    <w:rsid w:val="007E0DA9"/>
  </w:style>
  <w:style w:type="character" w:customStyle="1" w:styleId="WW8Num17z6">
    <w:name w:val="WW8Num17z6"/>
    <w:rsid w:val="007E0DA9"/>
  </w:style>
  <w:style w:type="character" w:customStyle="1" w:styleId="WW8Num17z7">
    <w:name w:val="WW8Num17z7"/>
    <w:rsid w:val="007E0DA9"/>
  </w:style>
  <w:style w:type="character" w:customStyle="1" w:styleId="WW8Num17z8">
    <w:name w:val="WW8Num17z8"/>
    <w:rsid w:val="007E0DA9"/>
  </w:style>
  <w:style w:type="character" w:customStyle="1" w:styleId="Tipodeletrapredefinidodopargrafo1">
    <w:name w:val="Tipo de letra predefinido do parágrafo1"/>
    <w:rsid w:val="007E0DA9"/>
  </w:style>
  <w:style w:type="character" w:customStyle="1" w:styleId="Refdecomentrio1">
    <w:name w:val="Ref. de comentário1"/>
    <w:rsid w:val="007E0DA9"/>
    <w:rPr>
      <w:sz w:val="16"/>
      <w:szCs w:val="16"/>
    </w:rPr>
  </w:style>
  <w:style w:type="character" w:customStyle="1" w:styleId="TextodecomentrioCarter">
    <w:name w:val="Texto de comentário Caráter"/>
    <w:rsid w:val="007E0DA9"/>
    <w:rPr>
      <w:sz w:val="20"/>
      <w:szCs w:val="20"/>
    </w:rPr>
  </w:style>
  <w:style w:type="character" w:customStyle="1" w:styleId="AssuntodecomentrioCarter">
    <w:name w:val="Assunto de comentário Caráter"/>
    <w:rsid w:val="007E0DA9"/>
    <w:rPr>
      <w:b/>
      <w:bCs/>
      <w:sz w:val="20"/>
      <w:szCs w:val="20"/>
    </w:rPr>
  </w:style>
  <w:style w:type="character" w:customStyle="1" w:styleId="TextodebaloCarter">
    <w:name w:val="Texto de balão Caráter"/>
    <w:rsid w:val="007E0DA9"/>
    <w:rPr>
      <w:rFonts w:ascii="Segoe UI" w:hAnsi="Segoe UI" w:cs="Segoe UI"/>
      <w:sz w:val="18"/>
      <w:szCs w:val="18"/>
    </w:rPr>
  </w:style>
  <w:style w:type="character" w:customStyle="1" w:styleId="ListLabel1">
    <w:name w:val="ListLabel 1"/>
    <w:rsid w:val="007E0DA9"/>
    <w:rPr>
      <w:rFonts w:cs="Courier New"/>
    </w:rPr>
  </w:style>
  <w:style w:type="character" w:customStyle="1" w:styleId="ListLabel2">
    <w:name w:val="ListLabel 2"/>
    <w:rsid w:val="007E0DA9"/>
    <w:rPr>
      <w:b w:val="0"/>
    </w:rPr>
  </w:style>
  <w:style w:type="character" w:customStyle="1" w:styleId="AvanodecorpodetextoCarcter">
    <w:name w:val="Avanço de corpo de texto Carácter"/>
    <w:basedOn w:val="Tipodeletrapredefinidodopargrafo1"/>
    <w:rsid w:val="007E0DA9"/>
  </w:style>
  <w:style w:type="character" w:customStyle="1" w:styleId="CabealhoCarcter">
    <w:name w:val="Cabeçalho Carácter"/>
    <w:basedOn w:val="Tipodeletrapredefinidodopargrafo1"/>
    <w:rsid w:val="007E0DA9"/>
  </w:style>
  <w:style w:type="character" w:customStyle="1" w:styleId="RodapCarcter">
    <w:name w:val="Rodapé Carácter"/>
    <w:basedOn w:val="Tipodeletrapredefinidodopargrafo1"/>
    <w:rsid w:val="007E0DA9"/>
  </w:style>
  <w:style w:type="character" w:customStyle="1" w:styleId="SubttuloCarcter">
    <w:name w:val="Subtítulo Carácter"/>
    <w:rsid w:val="007E0DA9"/>
    <w:rPr>
      <w:color w:val="5A5A5A"/>
      <w:spacing w:val="15"/>
    </w:rPr>
  </w:style>
  <w:style w:type="paragraph" w:customStyle="1" w:styleId="Ttulo20">
    <w:name w:val="Título2"/>
    <w:basedOn w:val="Padro"/>
    <w:next w:val="Corpodetexto"/>
    <w:rsid w:val="007E0DA9"/>
    <w:pPr>
      <w:keepNext/>
      <w:spacing w:before="240" w:after="120"/>
    </w:pPr>
    <w:rPr>
      <w:rFonts w:ascii="Arial" w:eastAsia="Microsoft YaHei" w:hAnsi="Arial" w:cs="Arial"/>
      <w:sz w:val="28"/>
      <w:szCs w:val="28"/>
    </w:rPr>
  </w:style>
  <w:style w:type="paragraph" w:styleId="Corpodetexto">
    <w:name w:val="Body Text"/>
    <w:basedOn w:val="Padro"/>
    <w:rsid w:val="007E0DA9"/>
    <w:pPr>
      <w:spacing w:after="120"/>
    </w:pPr>
  </w:style>
  <w:style w:type="paragraph" w:styleId="Lista">
    <w:name w:val="List"/>
    <w:basedOn w:val="Corpodetexto"/>
    <w:rsid w:val="007E0DA9"/>
  </w:style>
  <w:style w:type="paragraph" w:styleId="Legenda">
    <w:name w:val="caption"/>
    <w:basedOn w:val="Padro"/>
    <w:qFormat/>
    <w:rsid w:val="007E0DA9"/>
    <w:pPr>
      <w:suppressLineNumbers/>
      <w:spacing w:before="120" w:after="120"/>
    </w:pPr>
    <w:rPr>
      <w:i/>
      <w:iCs/>
    </w:rPr>
  </w:style>
  <w:style w:type="paragraph" w:customStyle="1" w:styleId="ndice">
    <w:name w:val="Índice"/>
    <w:basedOn w:val="Padro"/>
    <w:rsid w:val="007E0DA9"/>
    <w:pPr>
      <w:suppressLineNumbers/>
    </w:pPr>
  </w:style>
  <w:style w:type="paragraph" w:customStyle="1" w:styleId="Padro">
    <w:name w:val="Padrão"/>
    <w:qFormat/>
    <w:rsid w:val="007E0DA9"/>
    <w:pPr>
      <w:tabs>
        <w:tab w:val="left" w:pos="708"/>
      </w:tabs>
      <w:suppressAutoHyphens/>
    </w:pPr>
    <w:rPr>
      <w:rFonts w:eastAsia="SimSun" w:cs="Mangal"/>
      <w:sz w:val="24"/>
      <w:szCs w:val="24"/>
      <w:lang w:eastAsia="zh-CN" w:bidi="hi-IN"/>
    </w:rPr>
  </w:style>
  <w:style w:type="paragraph" w:styleId="PargrafodaLista">
    <w:name w:val="List Paragraph"/>
    <w:basedOn w:val="Padro"/>
    <w:uiPriority w:val="34"/>
    <w:qFormat/>
    <w:rsid w:val="007E0DA9"/>
    <w:pPr>
      <w:spacing w:after="0" w:line="276" w:lineRule="atLeast"/>
      <w:ind w:left="720"/>
    </w:pPr>
  </w:style>
  <w:style w:type="paragraph" w:customStyle="1" w:styleId="western">
    <w:name w:val="western"/>
    <w:basedOn w:val="Padro"/>
    <w:rsid w:val="007E0DA9"/>
    <w:pPr>
      <w:spacing w:before="28" w:after="119" w:line="100" w:lineRule="atLeast"/>
    </w:pPr>
    <w:rPr>
      <w:rFonts w:eastAsia="Times New Roman" w:cs="Times New Roman"/>
    </w:rPr>
  </w:style>
  <w:style w:type="paragraph" w:customStyle="1" w:styleId="Textodecomentrio1">
    <w:name w:val="Texto de comentário1"/>
    <w:basedOn w:val="Padro"/>
    <w:rsid w:val="007E0DA9"/>
    <w:pPr>
      <w:spacing w:line="100" w:lineRule="atLeast"/>
    </w:pPr>
    <w:rPr>
      <w:sz w:val="20"/>
      <w:szCs w:val="20"/>
    </w:rPr>
  </w:style>
  <w:style w:type="paragraph" w:styleId="Assuntodocomentrio">
    <w:name w:val="annotation subject"/>
    <w:basedOn w:val="Textodecomentrio1"/>
    <w:rsid w:val="007E0DA9"/>
    <w:rPr>
      <w:b/>
      <w:bCs/>
    </w:rPr>
  </w:style>
  <w:style w:type="paragraph" w:styleId="Textodebalo">
    <w:name w:val="Balloon Text"/>
    <w:basedOn w:val="Padro"/>
    <w:rsid w:val="007E0DA9"/>
    <w:pPr>
      <w:spacing w:after="0" w:line="100" w:lineRule="atLeast"/>
    </w:pPr>
    <w:rPr>
      <w:rFonts w:ascii="Segoe UI" w:hAnsi="Segoe UI" w:cs="Segoe UI"/>
      <w:sz w:val="18"/>
      <w:szCs w:val="18"/>
    </w:rPr>
  </w:style>
  <w:style w:type="paragraph" w:styleId="Recuodecorpodetexto">
    <w:name w:val="Body Text Indent"/>
    <w:basedOn w:val="Normal"/>
    <w:rsid w:val="007E0DA9"/>
    <w:pPr>
      <w:spacing w:after="120"/>
      <w:ind w:left="283"/>
    </w:pPr>
  </w:style>
  <w:style w:type="paragraph" w:styleId="Cabealho">
    <w:name w:val="header"/>
    <w:basedOn w:val="Normal"/>
    <w:rsid w:val="007E0DA9"/>
    <w:pPr>
      <w:spacing w:after="0" w:line="240" w:lineRule="auto"/>
    </w:pPr>
  </w:style>
  <w:style w:type="paragraph" w:styleId="Rodap">
    <w:name w:val="footer"/>
    <w:basedOn w:val="Normal"/>
    <w:rsid w:val="007E0DA9"/>
    <w:pPr>
      <w:spacing w:after="0" w:line="240" w:lineRule="auto"/>
    </w:pPr>
  </w:style>
  <w:style w:type="paragraph" w:customStyle="1" w:styleId="nospacing">
    <w:name w:val="nospacing"/>
    <w:basedOn w:val="Normal"/>
    <w:rsid w:val="007E0DA9"/>
    <w:pPr>
      <w:spacing w:before="280" w:after="280" w:line="240" w:lineRule="auto"/>
    </w:pPr>
    <w:rPr>
      <w:rFonts w:ascii="Times New Roman" w:hAnsi="Times New Roman"/>
      <w:sz w:val="24"/>
      <w:szCs w:val="24"/>
    </w:rPr>
  </w:style>
  <w:style w:type="paragraph" w:customStyle="1" w:styleId="Ttulo10">
    <w:name w:val="Título1"/>
    <w:basedOn w:val="Normal"/>
    <w:next w:val="Subttulo"/>
    <w:rsid w:val="007E0DA9"/>
    <w:pPr>
      <w:widowControl w:val="0"/>
      <w:spacing w:after="0" w:line="240" w:lineRule="auto"/>
      <w:jc w:val="center"/>
    </w:pPr>
    <w:rPr>
      <w:rFonts w:ascii="Times New Roman" w:eastAsia="Lucida Sans Unicode" w:hAnsi="Times New Roman"/>
      <w:kern w:val="1"/>
      <w:sz w:val="24"/>
      <w:szCs w:val="24"/>
    </w:rPr>
  </w:style>
  <w:style w:type="paragraph" w:styleId="Subttulo">
    <w:name w:val="Subtitle"/>
    <w:basedOn w:val="Normal"/>
    <w:next w:val="Normal"/>
    <w:uiPriority w:val="11"/>
    <w:qFormat/>
    <w:rPr>
      <w:color w:val="5A5A5A"/>
      <w:sz w:val="20"/>
      <w:szCs w:val="20"/>
    </w:rPr>
  </w:style>
  <w:style w:type="paragraph" w:customStyle="1" w:styleId="Standard">
    <w:name w:val="Standard"/>
    <w:rsid w:val="007E0DA9"/>
    <w:pPr>
      <w:widowControl w:val="0"/>
      <w:suppressAutoHyphens/>
      <w:textAlignment w:val="baseline"/>
    </w:pPr>
    <w:rPr>
      <w:rFonts w:eastAsia="Lucida Sans Unicode" w:cs="Tahoma"/>
      <w:kern w:val="1"/>
      <w:sz w:val="24"/>
      <w:szCs w:val="24"/>
      <w:lang w:eastAsia="zh-CN"/>
    </w:rPr>
  </w:style>
  <w:style w:type="paragraph" w:styleId="NormalWeb">
    <w:name w:val="Normal (Web)"/>
    <w:basedOn w:val="Normal"/>
    <w:rsid w:val="007E0DA9"/>
    <w:pPr>
      <w:spacing w:before="280" w:after="280" w:line="240" w:lineRule="auto"/>
    </w:pPr>
    <w:rPr>
      <w:rFonts w:ascii="Times New Roman" w:hAnsi="Times New Roman"/>
      <w:sz w:val="24"/>
      <w:szCs w:val="24"/>
    </w:rPr>
  </w:style>
  <w:style w:type="paragraph" w:customStyle="1" w:styleId="Default">
    <w:name w:val="Default"/>
    <w:rsid w:val="007E0DA9"/>
    <w:pPr>
      <w:suppressAutoHyphens/>
      <w:autoSpaceDE w:val="0"/>
    </w:pPr>
    <w:rPr>
      <w:color w:val="000000"/>
      <w:sz w:val="24"/>
      <w:szCs w:val="24"/>
      <w:lang w:eastAsia="zh-CN"/>
    </w:rPr>
  </w:style>
  <w:style w:type="paragraph" w:styleId="SemEspaamento">
    <w:name w:val="No Spacing"/>
    <w:qFormat/>
    <w:rsid w:val="007E0DA9"/>
    <w:pPr>
      <w:suppressAutoHyphens/>
    </w:pPr>
    <w:rPr>
      <w:lang w:eastAsia="zh-CN"/>
    </w:rPr>
  </w:style>
  <w:style w:type="paragraph" w:customStyle="1" w:styleId="Contedodatabela">
    <w:name w:val="Conteúdo da tabela"/>
    <w:basedOn w:val="Normal"/>
    <w:rsid w:val="007E0DA9"/>
    <w:pPr>
      <w:suppressLineNumbers/>
    </w:pPr>
  </w:style>
  <w:style w:type="paragraph" w:customStyle="1" w:styleId="Ttulodetabela">
    <w:name w:val="Título de tabela"/>
    <w:basedOn w:val="Contedodatabela"/>
    <w:rsid w:val="007E0DA9"/>
    <w:pPr>
      <w:jc w:val="center"/>
    </w:pPr>
    <w:rPr>
      <w:b/>
      <w:bCs/>
    </w:rPr>
  </w:style>
  <w:style w:type="table" w:styleId="Tabelacomgrade">
    <w:name w:val="Table Grid"/>
    <w:basedOn w:val="Tabelanormal"/>
    <w:uiPriority w:val="59"/>
    <w:rsid w:val="00AC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02CBC"/>
    <w:rPr>
      <w:sz w:val="16"/>
      <w:szCs w:val="16"/>
    </w:rPr>
  </w:style>
  <w:style w:type="paragraph" w:styleId="Textodecomentrio">
    <w:name w:val="annotation text"/>
    <w:basedOn w:val="Normal"/>
    <w:link w:val="TextodecomentrioChar"/>
    <w:uiPriority w:val="99"/>
    <w:unhideWhenUsed/>
    <w:rsid w:val="00202CBC"/>
    <w:pPr>
      <w:spacing w:line="240" w:lineRule="auto"/>
    </w:pPr>
    <w:rPr>
      <w:sz w:val="20"/>
      <w:szCs w:val="20"/>
    </w:rPr>
  </w:style>
  <w:style w:type="character" w:customStyle="1" w:styleId="TextodecomentrioChar">
    <w:name w:val="Texto de comentário Char"/>
    <w:basedOn w:val="Fontepargpadro"/>
    <w:link w:val="Textodecomentrio"/>
    <w:uiPriority w:val="99"/>
    <w:rsid w:val="00202CBC"/>
    <w:rPr>
      <w:rFonts w:ascii="Calibri" w:hAnsi="Calibri"/>
      <w:lang w:eastAsia="zh-CN"/>
    </w:rPr>
  </w:style>
  <w:style w:type="character" w:styleId="Hyperlink">
    <w:name w:val="Hyperlink"/>
    <w:basedOn w:val="Fontepargpadro"/>
    <w:uiPriority w:val="99"/>
    <w:semiHidden/>
    <w:unhideWhenUsed/>
    <w:rsid w:val="00910073"/>
    <w:rPr>
      <w:color w:val="0000FF"/>
      <w:u w:val="single"/>
    </w:rPr>
  </w:style>
  <w:style w:type="character" w:customStyle="1" w:styleId="object">
    <w:name w:val="object"/>
    <w:basedOn w:val="Fontepargpadro"/>
    <w:rsid w:val="0053071C"/>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0eF3T7fx/VbtLTJLXsAIev64w==">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2196</Words>
  <Characters>11861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das Chagas Almeida de Lima</dc:creator>
  <cp:lastModifiedBy>Alexandre de Andrade</cp:lastModifiedBy>
  <cp:revision>33</cp:revision>
  <dcterms:created xsi:type="dcterms:W3CDTF">2021-10-13T19:09:00Z</dcterms:created>
  <dcterms:modified xsi:type="dcterms:W3CDTF">2022-01-06T18:35:00Z</dcterms:modified>
</cp:coreProperties>
</file>