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628C" w14:textId="77777777" w:rsidR="00F24D0F" w:rsidRDefault="00EE6BB1" w:rsidP="008324D7">
      <w:pPr>
        <w:spacing w:before="240" w:after="0" w:line="276" w:lineRule="auto"/>
        <w:jc w:val="center"/>
        <w:rPr>
          <w:rFonts w:asciiTheme="minorHAnsi" w:hAnsiTheme="minorHAnsi" w:cstheme="minorHAnsi"/>
          <w:b/>
        </w:rPr>
      </w:pPr>
      <w:r w:rsidRPr="00A62ACE">
        <w:rPr>
          <w:rFonts w:asciiTheme="minorHAnsi" w:hAnsiTheme="minorHAnsi" w:cstheme="minorHAnsi"/>
          <w:b/>
        </w:rPr>
        <w:t xml:space="preserve">GUIA PARA ELABORAÇÃO DO TERMO DE REFERÊNCIA PARA </w:t>
      </w:r>
    </w:p>
    <w:p w14:paraId="1D434623" w14:textId="12B0EAFB" w:rsidR="00832212" w:rsidRPr="00A62ACE" w:rsidRDefault="00EE6BB1" w:rsidP="008324D7">
      <w:pPr>
        <w:spacing w:before="240" w:after="0" w:line="276" w:lineRule="auto"/>
        <w:jc w:val="center"/>
        <w:rPr>
          <w:rFonts w:asciiTheme="minorHAnsi" w:hAnsiTheme="minorHAnsi" w:cstheme="minorHAnsi"/>
          <w:b/>
        </w:rPr>
      </w:pPr>
      <w:r w:rsidRPr="00A62ACE">
        <w:rPr>
          <w:rFonts w:asciiTheme="minorHAnsi" w:hAnsiTheme="minorHAnsi" w:cstheme="minorHAnsi"/>
          <w:b/>
        </w:rPr>
        <w:t>CONTRATAÇÃO DE SERVIÇO CONTINUADO COM DISPONIBILIZAÇÃO DE PESSOAL DA CONTRATADA DE FORMA PROLONGADA OU CONTÍNUA</w:t>
      </w:r>
    </w:p>
    <w:p w14:paraId="1BFD60EA" w14:textId="77777777" w:rsidR="00832212" w:rsidRPr="00A62ACE" w:rsidRDefault="00832212" w:rsidP="008324D7">
      <w:pPr>
        <w:pBdr>
          <w:top w:val="nil"/>
          <w:left w:val="nil"/>
          <w:bottom w:val="nil"/>
          <w:right w:val="nil"/>
          <w:between w:val="nil"/>
        </w:pBdr>
        <w:tabs>
          <w:tab w:val="left" w:pos="708"/>
          <w:tab w:val="left" w:pos="567"/>
        </w:tabs>
        <w:spacing w:before="240" w:after="0" w:line="276" w:lineRule="auto"/>
        <w:jc w:val="both"/>
        <w:rPr>
          <w:rFonts w:asciiTheme="minorHAnsi" w:hAnsiTheme="minorHAnsi" w:cstheme="minorHAnsi"/>
          <w:b/>
        </w:rPr>
      </w:pPr>
    </w:p>
    <w:p w14:paraId="28C6BFF0" w14:textId="77777777" w:rsidR="0023456C" w:rsidRPr="00A62ACE" w:rsidRDefault="00EE6BB1" w:rsidP="008324D7">
      <w:pPr>
        <w:numPr>
          <w:ilvl w:val="0"/>
          <w:numId w:val="2"/>
        </w:numPr>
        <w:pBdr>
          <w:top w:val="nil"/>
          <w:left w:val="nil"/>
          <w:bottom w:val="nil"/>
          <w:right w:val="nil"/>
          <w:between w:val="nil"/>
        </w:pBdr>
        <w:tabs>
          <w:tab w:val="left" w:pos="708"/>
        </w:tabs>
        <w:spacing w:before="240" w:after="120" w:line="276" w:lineRule="auto"/>
        <w:ind w:left="357" w:hanging="357"/>
        <w:jc w:val="both"/>
        <w:rPr>
          <w:rFonts w:asciiTheme="minorHAnsi" w:hAnsiTheme="minorHAnsi" w:cstheme="minorHAnsi"/>
        </w:rPr>
      </w:pPr>
      <w:r w:rsidRPr="00A62ACE">
        <w:rPr>
          <w:rFonts w:asciiTheme="minorHAnsi" w:hAnsiTheme="minorHAnsi" w:cstheme="minorHAnsi"/>
          <w:b/>
        </w:rPr>
        <w:t xml:space="preserve">OBJETIVO </w:t>
      </w:r>
    </w:p>
    <w:p w14:paraId="708088B8" w14:textId="13DEED84" w:rsidR="00E57D33" w:rsidRPr="00A62ACE" w:rsidRDefault="00E57D33" w:rsidP="008324D7">
      <w:pPr>
        <w:pBdr>
          <w:top w:val="nil"/>
          <w:left w:val="nil"/>
          <w:bottom w:val="nil"/>
          <w:right w:val="nil"/>
          <w:between w:val="nil"/>
        </w:pBdr>
        <w:tabs>
          <w:tab w:val="left" w:pos="708"/>
        </w:tabs>
        <w:spacing w:before="240" w:after="120" w:line="276" w:lineRule="auto"/>
        <w:jc w:val="both"/>
        <w:rPr>
          <w:rFonts w:asciiTheme="minorHAnsi" w:hAnsiTheme="minorHAnsi" w:cstheme="minorHAnsi"/>
        </w:rPr>
      </w:pPr>
      <w:r w:rsidRPr="00A62ACE">
        <w:rPr>
          <w:rFonts w:asciiTheme="minorHAnsi" w:hAnsiTheme="minorHAnsi" w:cstheme="minorHAnsi"/>
        </w:rPr>
        <w:t xml:space="preserve">Descrever a finalidade deste documento no seguinte </w:t>
      </w:r>
      <w:r w:rsidR="009310EC" w:rsidRPr="00A62ACE">
        <w:rPr>
          <w:rFonts w:asciiTheme="minorHAnsi" w:hAnsiTheme="minorHAnsi" w:cstheme="minorHAnsi"/>
        </w:rPr>
        <w:t>formato</w:t>
      </w:r>
      <w:r w:rsidRPr="00A62ACE">
        <w:rPr>
          <w:rFonts w:asciiTheme="minorHAnsi" w:hAnsiTheme="minorHAnsi" w:cstheme="minorHAnsi"/>
        </w:rPr>
        <w:t>:</w:t>
      </w:r>
    </w:p>
    <w:p w14:paraId="3E78A2AA" w14:textId="050CDBD2" w:rsidR="00832212" w:rsidRPr="00A62ACE" w:rsidRDefault="00E57D33" w:rsidP="008324D7">
      <w:pPr>
        <w:pBdr>
          <w:top w:val="nil"/>
          <w:left w:val="nil"/>
          <w:bottom w:val="nil"/>
          <w:right w:val="nil"/>
          <w:between w:val="nil"/>
        </w:pBdr>
        <w:tabs>
          <w:tab w:val="left" w:pos="708"/>
        </w:tabs>
        <w:spacing w:before="240" w:after="120" w:line="276" w:lineRule="auto"/>
        <w:jc w:val="both"/>
        <w:rPr>
          <w:rFonts w:asciiTheme="minorHAnsi" w:hAnsiTheme="minorHAnsi" w:cstheme="minorHAnsi"/>
        </w:rPr>
      </w:pPr>
      <w:r w:rsidRPr="00A62ACE">
        <w:rPr>
          <w:rFonts w:asciiTheme="minorHAnsi" w:hAnsiTheme="minorHAnsi" w:cstheme="minorHAnsi"/>
        </w:rPr>
        <w:t xml:space="preserve">“O presente Termo de Referência tem por objetivo descrever (a aquisição ou o fornecimento de </w:t>
      </w:r>
      <w:proofErr w:type="spellStart"/>
      <w:r w:rsidRPr="00A62ACE">
        <w:rPr>
          <w:rFonts w:asciiTheme="minorHAnsi" w:hAnsiTheme="minorHAnsi" w:cstheme="minorHAnsi"/>
        </w:rPr>
        <w:t>xxxxxxxxxxxxxx</w:t>
      </w:r>
      <w:proofErr w:type="spellEnd"/>
      <w:r w:rsidRPr="00A62ACE">
        <w:rPr>
          <w:rFonts w:asciiTheme="minorHAnsi" w:hAnsiTheme="minorHAnsi" w:cstheme="minorHAnsi"/>
        </w:rPr>
        <w:t>, a ser realizada pelo (nome do órgão/entidade), em conformidade com a legislação vigente</w:t>
      </w:r>
      <w:r w:rsidR="00EE6BB1" w:rsidRPr="00A62ACE">
        <w:rPr>
          <w:rFonts w:asciiTheme="minorHAnsi" w:hAnsiTheme="minorHAnsi" w:cstheme="minorHAnsi"/>
        </w:rPr>
        <w:t>”</w:t>
      </w:r>
      <w:r w:rsidR="0084032A" w:rsidRPr="00A62ACE">
        <w:rPr>
          <w:rFonts w:asciiTheme="minorHAnsi" w:hAnsiTheme="minorHAnsi" w:cstheme="minorHAnsi"/>
        </w:rPr>
        <w:t>.</w:t>
      </w:r>
    </w:p>
    <w:p w14:paraId="35052DE6" w14:textId="77777777" w:rsidR="00832212" w:rsidRPr="00A62ACE" w:rsidRDefault="00EE6BB1" w:rsidP="008324D7">
      <w:pPr>
        <w:numPr>
          <w:ilvl w:val="1"/>
          <w:numId w:val="2"/>
        </w:numPr>
        <w:pBdr>
          <w:top w:val="nil"/>
          <w:left w:val="nil"/>
          <w:bottom w:val="nil"/>
          <w:right w:val="nil"/>
          <w:between w:val="nil"/>
        </w:pBdr>
        <w:tabs>
          <w:tab w:val="left" w:pos="708"/>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t>Justificativa da contratação</w:t>
      </w:r>
    </w:p>
    <w:p w14:paraId="22BE97BD" w14:textId="5F266D45"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 xml:space="preserve">Informação oriunda do </w:t>
      </w:r>
      <w:r w:rsidR="0084032A" w:rsidRPr="00A62ACE">
        <w:rPr>
          <w:rFonts w:asciiTheme="minorHAnsi" w:hAnsiTheme="minorHAnsi" w:cstheme="minorHAnsi"/>
        </w:rPr>
        <w:t>campo</w:t>
      </w:r>
      <w:r w:rsidRPr="00A62ACE">
        <w:rPr>
          <w:rFonts w:asciiTheme="minorHAnsi" w:hAnsiTheme="minorHAnsi" w:cstheme="minorHAnsi"/>
        </w:rPr>
        <w:t xml:space="preserve"> “Descrição da necessidade” do Estudo Técnico Preliminar.</w:t>
      </w:r>
    </w:p>
    <w:p w14:paraId="04CFF692" w14:textId="3426760B" w:rsidR="00832212" w:rsidRPr="00A62ACE" w:rsidRDefault="00EE6BB1" w:rsidP="009310EC">
      <w:pPr>
        <w:numPr>
          <w:ilvl w:val="2"/>
          <w:numId w:val="2"/>
        </w:numPr>
        <w:pBdr>
          <w:top w:val="nil"/>
          <w:left w:val="nil"/>
          <w:bottom w:val="nil"/>
          <w:right w:val="nil"/>
          <w:between w:val="nil"/>
        </w:pBdr>
        <w:tabs>
          <w:tab w:val="left" w:pos="284"/>
        </w:tabs>
        <w:spacing w:before="240" w:after="0" w:line="276" w:lineRule="auto"/>
        <w:ind w:hanging="788"/>
        <w:jc w:val="both"/>
        <w:rPr>
          <w:rFonts w:asciiTheme="minorHAnsi" w:hAnsiTheme="minorHAnsi" w:cstheme="minorHAnsi"/>
          <w:b/>
          <w:bCs/>
        </w:rPr>
      </w:pPr>
      <w:r w:rsidRPr="00A62ACE">
        <w:rPr>
          <w:rFonts w:asciiTheme="minorHAnsi" w:hAnsiTheme="minorHAnsi" w:cstheme="minorHAnsi"/>
          <w:b/>
          <w:bCs/>
        </w:rPr>
        <w:t>Justificativa do uso do Sistema de Registro de Preços</w:t>
      </w:r>
    </w:p>
    <w:p w14:paraId="4DAD1332" w14:textId="7AED5CD8" w:rsidR="009310EC" w:rsidRPr="00A62ACE" w:rsidRDefault="009310EC" w:rsidP="009310EC">
      <w:pPr>
        <w:pBdr>
          <w:top w:val="nil"/>
          <w:left w:val="nil"/>
          <w:bottom w:val="nil"/>
          <w:right w:val="nil"/>
          <w:between w:val="nil"/>
        </w:pBdr>
        <w:tabs>
          <w:tab w:val="left" w:pos="708"/>
        </w:tabs>
        <w:spacing w:before="240" w:after="0"/>
        <w:jc w:val="both"/>
        <w:rPr>
          <w:rFonts w:cstheme="minorHAnsi"/>
        </w:rPr>
      </w:pPr>
      <w:r w:rsidRPr="00A62ACE">
        <w:rPr>
          <w:rFonts w:cstheme="minorHAnsi"/>
        </w:rPr>
        <w:t>Informar somente se for o caso.</w:t>
      </w:r>
    </w:p>
    <w:p w14:paraId="3932E866" w14:textId="77777777" w:rsidR="00832212" w:rsidRPr="00A62ACE" w:rsidRDefault="00EE6BB1" w:rsidP="008324D7">
      <w:pPr>
        <w:numPr>
          <w:ilvl w:val="1"/>
          <w:numId w:val="2"/>
        </w:numPr>
        <w:pBdr>
          <w:top w:val="nil"/>
          <w:left w:val="nil"/>
          <w:bottom w:val="nil"/>
          <w:right w:val="nil"/>
          <w:between w:val="nil"/>
        </w:pBdr>
        <w:tabs>
          <w:tab w:val="left" w:pos="708"/>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t>Instrumentos de planejamento</w:t>
      </w:r>
    </w:p>
    <w:p w14:paraId="710A7515" w14:textId="399A7321" w:rsidR="00832212" w:rsidRPr="00A62ACE" w:rsidRDefault="00EE6BB1" w:rsidP="008324D7">
      <w:pPr>
        <w:pBdr>
          <w:top w:val="nil"/>
          <w:left w:val="nil"/>
          <w:bottom w:val="nil"/>
          <w:right w:val="nil"/>
          <w:between w:val="nil"/>
        </w:pBdr>
        <w:tabs>
          <w:tab w:val="left" w:pos="708"/>
        </w:tabs>
        <w:spacing w:before="240" w:line="276" w:lineRule="auto"/>
        <w:jc w:val="both"/>
        <w:rPr>
          <w:rFonts w:asciiTheme="minorHAnsi" w:hAnsiTheme="minorHAnsi" w:cstheme="minorHAnsi"/>
        </w:rPr>
      </w:pPr>
      <w:r w:rsidRPr="00A62ACE">
        <w:rPr>
          <w:rFonts w:asciiTheme="minorHAnsi" w:hAnsiTheme="minorHAnsi" w:cstheme="minorHAnsi"/>
        </w:rPr>
        <w:t xml:space="preserve">Informação oriunda do </w:t>
      </w:r>
      <w:r w:rsidR="0084032A" w:rsidRPr="00A62ACE">
        <w:rPr>
          <w:rFonts w:asciiTheme="minorHAnsi" w:hAnsiTheme="minorHAnsi" w:cstheme="minorHAnsi"/>
        </w:rPr>
        <w:t>campo</w:t>
      </w:r>
      <w:r w:rsidRPr="00A62ACE">
        <w:rPr>
          <w:rFonts w:asciiTheme="minorHAnsi" w:hAnsiTheme="minorHAnsi" w:cstheme="minorHAnsi"/>
        </w:rPr>
        <w:t xml:space="preserve"> “Alinhamento entre a contratação e o planejamento” do Estudo Técnico Preliminar.</w:t>
      </w:r>
    </w:p>
    <w:p w14:paraId="393A9347" w14:textId="380769D0" w:rsidR="00832212" w:rsidRPr="00A62ACE" w:rsidRDefault="009310EC" w:rsidP="008324D7">
      <w:pPr>
        <w:numPr>
          <w:ilvl w:val="1"/>
          <w:numId w:val="2"/>
        </w:numPr>
        <w:pBdr>
          <w:top w:val="nil"/>
          <w:left w:val="nil"/>
          <w:bottom w:val="nil"/>
          <w:right w:val="nil"/>
          <w:between w:val="nil"/>
        </w:pBdr>
        <w:tabs>
          <w:tab w:val="left" w:pos="708"/>
        </w:tabs>
        <w:spacing w:before="240" w:after="0" w:line="276" w:lineRule="auto"/>
        <w:ind w:left="709" w:hanging="715"/>
        <w:jc w:val="both"/>
        <w:rPr>
          <w:rFonts w:asciiTheme="minorHAnsi" w:hAnsiTheme="minorHAnsi" w:cstheme="minorHAnsi"/>
          <w:b/>
        </w:rPr>
      </w:pPr>
      <w:r w:rsidRPr="00A62ACE">
        <w:rPr>
          <w:rFonts w:asciiTheme="minorHAnsi" w:hAnsiTheme="minorHAnsi" w:cstheme="minorHAnsi"/>
          <w:b/>
        </w:rPr>
        <w:t>Disponibilidade</w:t>
      </w:r>
      <w:r w:rsidR="00EE6BB1" w:rsidRPr="00A62ACE">
        <w:rPr>
          <w:rFonts w:asciiTheme="minorHAnsi" w:hAnsiTheme="minorHAnsi" w:cstheme="minorHAnsi"/>
          <w:b/>
        </w:rPr>
        <w:t xml:space="preserve"> orçamentári</w:t>
      </w:r>
      <w:r w:rsidRPr="00A62ACE">
        <w:rPr>
          <w:rFonts w:asciiTheme="minorHAnsi" w:hAnsiTheme="minorHAnsi" w:cstheme="minorHAnsi"/>
          <w:b/>
        </w:rPr>
        <w:t>a e financeira</w:t>
      </w:r>
    </w:p>
    <w:p w14:paraId="126F4CE5" w14:textId="77777777" w:rsidR="009310EC" w:rsidRPr="00A62ACE" w:rsidRDefault="009310EC" w:rsidP="009310EC">
      <w:pPr>
        <w:pBdr>
          <w:top w:val="nil"/>
          <w:left w:val="nil"/>
          <w:bottom w:val="nil"/>
          <w:right w:val="nil"/>
          <w:between w:val="nil"/>
        </w:pBdr>
        <w:tabs>
          <w:tab w:val="left" w:pos="708"/>
        </w:tabs>
        <w:spacing w:before="240"/>
        <w:jc w:val="both"/>
        <w:rPr>
          <w:rFonts w:cstheme="minorHAnsi"/>
        </w:rPr>
      </w:pPr>
      <w:r w:rsidRPr="00A62ACE">
        <w:rPr>
          <w:rFonts w:cstheme="minorHAnsi"/>
        </w:rPr>
        <w:t>Informar a dotação orçamentária conforme a reserva realizada pela área de Planejamento/Orçamento.</w:t>
      </w:r>
    </w:p>
    <w:p w14:paraId="52E5B8DE" w14:textId="77777777" w:rsidR="009310EC" w:rsidRPr="00A62ACE" w:rsidRDefault="009310EC" w:rsidP="009310EC">
      <w:pPr>
        <w:pBdr>
          <w:top w:val="nil"/>
          <w:left w:val="nil"/>
          <w:bottom w:val="nil"/>
          <w:right w:val="nil"/>
          <w:between w:val="nil"/>
        </w:pBdr>
        <w:tabs>
          <w:tab w:val="left" w:pos="708"/>
        </w:tabs>
        <w:spacing w:before="240" w:after="0"/>
        <w:jc w:val="both"/>
        <w:rPr>
          <w:rFonts w:cstheme="minorHAnsi"/>
        </w:rPr>
      </w:pPr>
      <w:r w:rsidRPr="00A62ACE">
        <w:rPr>
          <w:rFonts w:cstheme="minorHAnsi"/>
        </w:rPr>
        <w:t>Quando em uso do Sistema de Registro de Preços, a informação de disponibilidade ocorrerá após a elaboração e assinatura da Ata de Registro de Preços, antes da assinatura do contrato.</w:t>
      </w:r>
    </w:p>
    <w:p w14:paraId="3BEB3C40" w14:textId="77777777" w:rsidR="00832212" w:rsidRPr="00A62ACE" w:rsidRDefault="00EE6BB1" w:rsidP="008324D7">
      <w:pPr>
        <w:numPr>
          <w:ilvl w:val="1"/>
          <w:numId w:val="1"/>
        </w:numPr>
        <w:pBdr>
          <w:top w:val="nil"/>
          <w:left w:val="nil"/>
          <w:bottom w:val="nil"/>
          <w:right w:val="nil"/>
          <w:between w:val="nil"/>
        </w:pBdr>
        <w:tabs>
          <w:tab w:val="left" w:pos="708"/>
        </w:tabs>
        <w:spacing w:before="240" w:after="0" w:line="276" w:lineRule="auto"/>
        <w:jc w:val="both"/>
        <w:rPr>
          <w:rFonts w:asciiTheme="minorHAnsi" w:hAnsiTheme="minorHAnsi" w:cstheme="minorHAnsi"/>
          <w:b/>
        </w:rPr>
      </w:pPr>
      <w:r w:rsidRPr="00A62ACE">
        <w:rPr>
          <w:rFonts w:asciiTheme="minorHAnsi" w:hAnsiTheme="minorHAnsi" w:cstheme="minorHAnsi"/>
          <w:b/>
        </w:rPr>
        <w:t>Estruturação de Planilha de Composição de Custos.</w:t>
      </w:r>
    </w:p>
    <w:p w14:paraId="4A7324A9" w14:textId="77777777"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 xml:space="preserve">Confeccionar “rede” de planilhas de composição de custos (PCC), pois no caso de contratação de serviço com MO (mão de obra) o ideal é se ter uma PCC com resultado do custo de cada tipo de empregado, ou posto de serviço, a qual vai ter seu resultado consolidado com outros tipos de empregado/posto de serviço e ainda com </w:t>
      </w:r>
      <w:proofErr w:type="spellStart"/>
      <w:r w:rsidRPr="00A62ACE">
        <w:rPr>
          <w:rFonts w:asciiTheme="minorHAnsi" w:hAnsiTheme="minorHAnsi" w:cstheme="minorHAnsi"/>
        </w:rPr>
        <w:t>PCCs</w:t>
      </w:r>
      <w:proofErr w:type="spellEnd"/>
      <w:r w:rsidRPr="00A62ACE">
        <w:rPr>
          <w:rFonts w:asciiTheme="minorHAnsi" w:hAnsiTheme="minorHAnsi" w:cstheme="minorHAnsi"/>
        </w:rPr>
        <w:t xml:space="preserve"> de materiais e outros custos da empresa contrata, a fim de no final se ter uma </w:t>
      </w:r>
      <w:r w:rsidRPr="00A62ACE">
        <w:rPr>
          <w:rFonts w:asciiTheme="minorHAnsi" w:hAnsiTheme="minorHAnsi" w:cstheme="minorHAnsi"/>
        </w:rPr>
        <w:lastRenderedPageBreak/>
        <w:t xml:space="preserve">PCC Consolidadora de todos os Custos, da qual se vai gerar os pontos focais para a Minuta de Proposta Detalhe. </w:t>
      </w:r>
    </w:p>
    <w:p w14:paraId="3E525730" w14:textId="77777777" w:rsidR="00832212" w:rsidRPr="00A62ACE" w:rsidRDefault="00832212"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p>
    <w:p w14:paraId="77E7A693" w14:textId="77777777" w:rsidR="00832212" w:rsidRPr="00A62ACE" w:rsidRDefault="00EE6BB1" w:rsidP="008324D7">
      <w:pPr>
        <w:numPr>
          <w:ilvl w:val="0"/>
          <w:numId w:val="2"/>
        </w:numPr>
        <w:pBdr>
          <w:top w:val="nil"/>
          <w:left w:val="nil"/>
          <w:bottom w:val="nil"/>
          <w:right w:val="nil"/>
          <w:between w:val="nil"/>
        </w:pBdr>
        <w:tabs>
          <w:tab w:val="left" w:pos="708"/>
        </w:tabs>
        <w:spacing w:before="240" w:after="120" w:line="276" w:lineRule="auto"/>
        <w:ind w:left="357" w:hanging="357"/>
        <w:jc w:val="both"/>
        <w:rPr>
          <w:rFonts w:asciiTheme="minorHAnsi" w:hAnsiTheme="minorHAnsi" w:cstheme="minorHAnsi"/>
          <w:b/>
        </w:rPr>
      </w:pPr>
      <w:r w:rsidRPr="00A62ACE">
        <w:rPr>
          <w:rFonts w:asciiTheme="minorHAnsi" w:hAnsiTheme="minorHAnsi" w:cstheme="minorHAnsi"/>
          <w:b/>
        </w:rPr>
        <w:t>DESCRIÇÃO DO OBJETO</w:t>
      </w:r>
    </w:p>
    <w:p w14:paraId="0CEE42F3" w14:textId="77777777" w:rsidR="00832212" w:rsidRPr="00A62ACE" w:rsidRDefault="00EE6BB1" w:rsidP="008324D7">
      <w:pPr>
        <w:numPr>
          <w:ilvl w:val="1"/>
          <w:numId w:val="2"/>
        </w:numPr>
        <w:pBdr>
          <w:top w:val="nil"/>
          <w:left w:val="nil"/>
          <w:bottom w:val="nil"/>
          <w:right w:val="nil"/>
          <w:between w:val="nil"/>
        </w:pBdr>
        <w:tabs>
          <w:tab w:val="left" w:pos="708"/>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t>Definição do Objeto</w:t>
      </w:r>
    </w:p>
    <w:p w14:paraId="2B8B2D56" w14:textId="6196FD15"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 xml:space="preserve">Informação oriunda </w:t>
      </w:r>
      <w:r w:rsidR="0084032A" w:rsidRPr="00A62ACE">
        <w:rPr>
          <w:rFonts w:asciiTheme="minorHAnsi" w:hAnsiTheme="minorHAnsi" w:cstheme="minorHAnsi"/>
        </w:rPr>
        <w:t>campo</w:t>
      </w:r>
      <w:r w:rsidRPr="00A62ACE">
        <w:rPr>
          <w:rFonts w:asciiTheme="minorHAnsi" w:hAnsiTheme="minorHAnsi" w:cstheme="minorHAnsi"/>
        </w:rPr>
        <w:t xml:space="preserve"> “Definição sucinta do objeto” do Estudo Técnico Preliminar.</w:t>
      </w:r>
    </w:p>
    <w:p w14:paraId="1556F38B" w14:textId="4258D64A" w:rsidR="00832212" w:rsidRPr="00A62ACE" w:rsidRDefault="00EE6BB1" w:rsidP="008324D7">
      <w:pPr>
        <w:numPr>
          <w:ilvl w:val="1"/>
          <w:numId w:val="2"/>
        </w:numPr>
        <w:pBdr>
          <w:top w:val="nil"/>
          <w:left w:val="nil"/>
          <w:bottom w:val="nil"/>
          <w:right w:val="nil"/>
          <w:between w:val="nil"/>
        </w:pBdr>
        <w:tabs>
          <w:tab w:val="left" w:pos="708"/>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t>Identificação dos itens, quantidades e unidades</w:t>
      </w:r>
    </w:p>
    <w:p w14:paraId="43C9D0EC" w14:textId="6304114B"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 xml:space="preserve">Informação oriunda do </w:t>
      </w:r>
      <w:r w:rsidR="0084032A" w:rsidRPr="00A62ACE">
        <w:rPr>
          <w:rFonts w:asciiTheme="minorHAnsi" w:hAnsiTheme="minorHAnsi" w:cstheme="minorHAnsi"/>
        </w:rPr>
        <w:t>campo</w:t>
      </w:r>
      <w:r w:rsidRPr="00A62ACE">
        <w:rPr>
          <w:rFonts w:asciiTheme="minorHAnsi" w:hAnsiTheme="minorHAnsi" w:cstheme="minorHAnsi"/>
        </w:rPr>
        <w:t xml:space="preserve"> “</w:t>
      </w:r>
      <w:r w:rsidR="00C87616" w:rsidRPr="00A62ACE">
        <w:rPr>
          <w:rFonts w:asciiTheme="minorHAnsi" w:hAnsiTheme="minorHAnsi" w:cstheme="minorHAnsi"/>
        </w:rPr>
        <w:t>I</w:t>
      </w:r>
      <w:r w:rsidRPr="00A62ACE">
        <w:rPr>
          <w:rFonts w:asciiTheme="minorHAnsi" w:hAnsiTheme="minorHAnsi" w:cstheme="minorHAnsi"/>
        </w:rPr>
        <w:t>tens, unidades</w:t>
      </w:r>
      <w:r w:rsidR="00D91EB6" w:rsidRPr="00A62ACE">
        <w:rPr>
          <w:rFonts w:asciiTheme="minorHAnsi" w:hAnsiTheme="minorHAnsi" w:cstheme="minorHAnsi"/>
        </w:rPr>
        <w:t xml:space="preserve"> e quantidades</w:t>
      </w:r>
      <w:r w:rsidRPr="00A62ACE">
        <w:rPr>
          <w:rFonts w:asciiTheme="minorHAnsi" w:hAnsiTheme="minorHAnsi" w:cstheme="minorHAnsi"/>
        </w:rPr>
        <w:t>” do Estudo Técnico Preliminar.</w:t>
      </w:r>
    </w:p>
    <w:p w14:paraId="3060B4C5" w14:textId="77777777" w:rsidR="00832212" w:rsidRPr="00A62ACE" w:rsidRDefault="00EE6BB1" w:rsidP="008324D7">
      <w:pPr>
        <w:numPr>
          <w:ilvl w:val="1"/>
          <w:numId w:val="2"/>
        </w:numPr>
        <w:pBdr>
          <w:top w:val="nil"/>
          <w:left w:val="nil"/>
          <w:bottom w:val="nil"/>
          <w:right w:val="nil"/>
          <w:between w:val="nil"/>
        </w:pBdr>
        <w:tabs>
          <w:tab w:val="left" w:pos="708"/>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t>Informações complementares</w:t>
      </w:r>
    </w:p>
    <w:p w14:paraId="0903A48A" w14:textId="32FE9428"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 xml:space="preserve">Informação oriunda do </w:t>
      </w:r>
      <w:r w:rsidR="0084032A" w:rsidRPr="00A62ACE">
        <w:rPr>
          <w:rFonts w:asciiTheme="minorHAnsi" w:hAnsiTheme="minorHAnsi" w:cstheme="minorHAnsi"/>
        </w:rPr>
        <w:t>campo</w:t>
      </w:r>
      <w:r w:rsidRPr="00A62ACE">
        <w:rPr>
          <w:rFonts w:asciiTheme="minorHAnsi" w:hAnsiTheme="minorHAnsi" w:cstheme="minorHAnsi"/>
        </w:rPr>
        <w:t xml:space="preserve"> “Forma de Execução” do Estudo Técnico Preliminar.</w:t>
      </w:r>
    </w:p>
    <w:p w14:paraId="6BCBF3BC" w14:textId="77777777" w:rsidR="00832212" w:rsidRPr="00A62ACE" w:rsidRDefault="00EE6BB1" w:rsidP="008324D7">
      <w:pPr>
        <w:numPr>
          <w:ilvl w:val="1"/>
          <w:numId w:val="2"/>
        </w:numPr>
        <w:pBdr>
          <w:top w:val="nil"/>
          <w:left w:val="nil"/>
          <w:bottom w:val="nil"/>
          <w:right w:val="nil"/>
          <w:between w:val="nil"/>
        </w:pBdr>
        <w:tabs>
          <w:tab w:val="left" w:pos="708"/>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t>Definição da natureza do serviço</w:t>
      </w:r>
    </w:p>
    <w:p w14:paraId="0A525695" w14:textId="42DAE230"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 xml:space="preserve">Informação oriunda do </w:t>
      </w:r>
      <w:r w:rsidR="0084032A" w:rsidRPr="00A62ACE">
        <w:rPr>
          <w:rFonts w:asciiTheme="minorHAnsi" w:hAnsiTheme="minorHAnsi" w:cstheme="minorHAnsi"/>
        </w:rPr>
        <w:t>campo</w:t>
      </w:r>
      <w:r w:rsidRPr="00A62ACE">
        <w:rPr>
          <w:rFonts w:asciiTheme="minorHAnsi" w:hAnsiTheme="minorHAnsi" w:cstheme="minorHAnsi"/>
        </w:rPr>
        <w:t xml:space="preserve"> “Definição da natureza do bem ou serviço” do Estudo Técnico Preliminar.</w:t>
      </w:r>
    </w:p>
    <w:p w14:paraId="13D0392B" w14:textId="77777777" w:rsidR="00832212" w:rsidRPr="00A62ACE" w:rsidRDefault="00832212"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p>
    <w:p w14:paraId="362DF273" w14:textId="77777777" w:rsidR="00832212" w:rsidRPr="00A62ACE" w:rsidRDefault="00EE6BB1" w:rsidP="008324D7">
      <w:pPr>
        <w:numPr>
          <w:ilvl w:val="0"/>
          <w:numId w:val="2"/>
        </w:numPr>
        <w:pBdr>
          <w:top w:val="nil"/>
          <w:left w:val="nil"/>
          <w:bottom w:val="nil"/>
          <w:right w:val="nil"/>
          <w:between w:val="nil"/>
        </w:pBdr>
        <w:tabs>
          <w:tab w:val="left" w:pos="708"/>
        </w:tabs>
        <w:spacing w:before="240" w:after="120" w:line="276" w:lineRule="auto"/>
        <w:ind w:left="357" w:hanging="357"/>
        <w:jc w:val="both"/>
        <w:rPr>
          <w:rFonts w:asciiTheme="minorHAnsi" w:hAnsiTheme="minorHAnsi" w:cstheme="minorHAnsi"/>
          <w:b/>
        </w:rPr>
      </w:pPr>
      <w:r w:rsidRPr="00A62ACE">
        <w:rPr>
          <w:rFonts w:asciiTheme="minorHAnsi" w:hAnsiTheme="minorHAnsi" w:cstheme="minorHAnsi"/>
          <w:b/>
        </w:rPr>
        <w:t>DESCRIÇÃO DA SOLUÇÃO</w:t>
      </w:r>
    </w:p>
    <w:p w14:paraId="1BBAF8BA" w14:textId="77777777" w:rsidR="00832212" w:rsidRPr="00A62ACE" w:rsidRDefault="00EE6BB1" w:rsidP="008324D7">
      <w:pPr>
        <w:numPr>
          <w:ilvl w:val="1"/>
          <w:numId w:val="2"/>
        </w:numPr>
        <w:pBdr>
          <w:top w:val="nil"/>
          <w:left w:val="nil"/>
          <w:bottom w:val="nil"/>
          <w:right w:val="nil"/>
          <w:between w:val="nil"/>
        </w:pBdr>
        <w:tabs>
          <w:tab w:val="left" w:pos="708"/>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t>Forma de execução</w:t>
      </w:r>
    </w:p>
    <w:p w14:paraId="6EE4ADF7" w14:textId="762F1B62"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 xml:space="preserve">Informação oriunda do </w:t>
      </w:r>
      <w:r w:rsidR="001129A7" w:rsidRPr="00A62ACE">
        <w:rPr>
          <w:rFonts w:asciiTheme="minorHAnsi" w:hAnsiTheme="minorHAnsi" w:cstheme="minorHAnsi"/>
        </w:rPr>
        <w:t xml:space="preserve">campo </w:t>
      </w:r>
      <w:r w:rsidRPr="00A62ACE">
        <w:rPr>
          <w:rFonts w:asciiTheme="minorHAnsi" w:hAnsiTheme="minorHAnsi" w:cstheme="minorHAnsi"/>
        </w:rPr>
        <w:t>“Forma de Execução” do Estudo Técnico Preliminar.</w:t>
      </w:r>
    </w:p>
    <w:p w14:paraId="55F2D7FD" w14:textId="77777777" w:rsidR="00832212" w:rsidRPr="00A62ACE" w:rsidRDefault="00EE6BB1" w:rsidP="008324D7">
      <w:pPr>
        <w:numPr>
          <w:ilvl w:val="1"/>
          <w:numId w:val="2"/>
        </w:numPr>
        <w:pBdr>
          <w:top w:val="nil"/>
          <w:left w:val="nil"/>
          <w:bottom w:val="nil"/>
          <w:right w:val="nil"/>
          <w:between w:val="nil"/>
        </w:pBdr>
        <w:tabs>
          <w:tab w:val="left" w:pos="708"/>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t>Duração do contrato</w:t>
      </w:r>
    </w:p>
    <w:p w14:paraId="6054D71B" w14:textId="0E8E7BBF"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 xml:space="preserve">Informação oriunda do </w:t>
      </w:r>
      <w:r w:rsidR="001129A7" w:rsidRPr="00A62ACE">
        <w:rPr>
          <w:rFonts w:asciiTheme="minorHAnsi" w:hAnsiTheme="minorHAnsi" w:cstheme="minorHAnsi"/>
        </w:rPr>
        <w:t xml:space="preserve">campo </w:t>
      </w:r>
      <w:r w:rsidRPr="00A62ACE">
        <w:rPr>
          <w:rFonts w:asciiTheme="minorHAnsi" w:hAnsiTheme="minorHAnsi" w:cstheme="minorHAnsi"/>
        </w:rPr>
        <w:t>“</w:t>
      </w:r>
      <w:r w:rsidR="00C87616" w:rsidRPr="00A62ACE">
        <w:rPr>
          <w:rFonts w:asciiTheme="minorHAnsi" w:hAnsiTheme="minorHAnsi" w:cstheme="minorHAnsi"/>
        </w:rPr>
        <w:t>Vigência</w:t>
      </w:r>
      <w:r w:rsidRPr="00A62ACE">
        <w:rPr>
          <w:rFonts w:asciiTheme="minorHAnsi" w:hAnsiTheme="minorHAnsi" w:cstheme="minorHAnsi"/>
        </w:rPr>
        <w:t xml:space="preserve"> do contrato” do Estudo Técnico Preliminar. Não existe a necessidade de copiar para o Termo de Referência a justificativa registrada no supramencionado Estudo.</w:t>
      </w:r>
    </w:p>
    <w:p w14:paraId="31CD0A9D" w14:textId="77777777" w:rsidR="00832212" w:rsidRPr="00A62ACE" w:rsidRDefault="00EE6BB1" w:rsidP="008324D7">
      <w:pPr>
        <w:numPr>
          <w:ilvl w:val="1"/>
          <w:numId w:val="2"/>
        </w:numPr>
        <w:pBdr>
          <w:top w:val="nil"/>
          <w:left w:val="nil"/>
          <w:bottom w:val="nil"/>
          <w:right w:val="nil"/>
          <w:between w:val="nil"/>
        </w:pBdr>
        <w:tabs>
          <w:tab w:val="left" w:pos="708"/>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t>Reajuste de preços</w:t>
      </w:r>
    </w:p>
    <w:p w14:paraId="221D00C7" w14:textId="7682047A"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 xml:space="preserve">Informação oriunda do </w:t>
      </w:r>
      <w:r w:rsidR="001129A7" w:rsidRPr="00A62ACE">
        <w:rPr>
          <w:rFonts w:asciiTheme="minorHAnsi" w:hAnsiTheme="minorHAnsi" w:cstheme="minorHAnsi"/>
        </w:rPr>
        <w:t xml:space="preserve">campo </w:t>
      </w:r>
      <w:r w:rsidRPr="00A62ACE">
        <w:rPr>
          <w:rFonts w:asciiTheme="minorHAnsi" w:hAnsiTheme="minorHAnsi" w:cstheme="minorHAnsi"/>
        </w:rPr>
        <w:t>“Reajustamento de preços” do Estudo Técnico Preliminar.</w:t>
      </w:r>
    </w:p>
    <w:p w14:paraId="4DB3A0AB" w14:textId="77777777" w:rsidR="00832212" w:rsidRPr="00A62ACE" w:rsidRDefault="00EE6BB1" w:rsidP="008324D7">
      <w:pPr>
        <w:numPr>
          <w:ilvl w:val="1"/>
          <w:numId w:val="2"/>
        </w:numPr>
        <w:pBdr>
          <w:top w:val="nil"/>
          <w:left w:val="nil"/>
          <w:bottom w:val="nil"/>
          <w:right w:val="nil"/>
          <w:between w:val="nil"/>
        </w:pBdr>
        <w:tabs>
          <w:tab w:val="left" w:pos="708"/>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t>Garantia</w:t>
      </w:r>
    </w:p>
    <w:p w14:paraId="7F2799CF" w14:textId="621FA302"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 xml:space="preserve">Informação oriunda do </w:t>
      </w:r>
      <w:r w:rsidR="001129A7" w:rsidRPr="00A62ACE">
        <w:rPr>
          <w:rFonts w:asciiTheme="minorHAnsi" w:hAnsiTheme="minorHAnsi" w:cstheme="minorHAnsi"/>
        </w:rPr>
        <w:t>campo</w:t>
      </w:r>
      <w:r w:rsidRPr="00A62ACE">
        <w:rPr>
          <w:rFonts w:asciiTheme="minorHAnsi" w:hAnsiTheme="minorHAnsi" w:cstheme="minorHAnsi"/>
        </w:rPr>
        <w:t xml:space="preserve"> “Garantia” do Estudo Técnico Preliminar. Não existe a necessidade de copiar para o Termo de Referência a justificativa registrada no supramencionado Estudo, salvo na hipótese de dispensa de garantia.</w:t>
      </w:r>
    </w:p>
    <w:p w14:paraId="2D44844D" w14:textId="77777777" w:rsidR="00832212" w:rsidRPr="00A62ACE" w:rsidRDefault="00EE6BB1" w:rsidP="008324D7">
      <w:pPr>
        <w:numPr>
          <w:ilvl w:val="1"/>
          <w:numId w:val="2"/>
        </w:numPr>
        <w:pBdr>
          <w:top w:val="nil"/>
          <w:left w:val="nil"/>
          <w:bottom w:val="nil"/>
          <w:right w:val="nil"/>
          <w:between w:val="nil"/>
        </w:pBdr>
        <w:tabs>
          <w:tab w:val="left" w:pos="708"/>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t>Critérios e práticas de sustentabilidade</w:t>
      </w:r>
    </w:p>
    <w:p w14:paraId="3894393E" w14:textId="4BA6D38A"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b/>
        </w:rPr>
      </w:pPr>
      <w:r w:rsidRPr="00A62ACE">
        <w:rPr>
          <w:rFonts w:asciiTheme="minorHAnsi" w:hAnsiTheme="minorHAnsi" w:cstheme="minorHAnsi"/>
        </w:rPr>
        <w:t xml:space="preserve">Informação oriunda do </w:t>
      </w:r>
      <w:r w:rsidR="001129A7" w:rsidRPr="00A62ACE">
        <w:rPr>
          <w:rFonts w:asciiTheme="minorHAnsi" w:hAnsiTheme="minorHAnsi" w:cstheme="minorHAnsi"/>
        </w:rPr>
        <w:t>campo</w:t>
      </w:r>
      <w:r w:rsidRPr="00A62ACE">
        <w:rPr>
          <w:rFonts w:asciiTheme="minorHAnsi" w:hAnsiTheme="minorHAnsi" w:cstheme="minorHAnsi"/>
        </w:rPr>
        <w:t xml:space="preserve"> “</w:t>
      </w:r>
      <w:r w:rsidR="001129A7" w:rsidRPr="00A62ACE">
        <w:rPr>
          <w:rFonts w:asciiTheme="minorHAnsi" w:hAnsiTheme="minorHAnsi" w:cstheme="minorHAnsi"/>
        </w:rPr>
        <w:t>P</w:t>
      </w:r>
      <w:r w:rsidRPr="00A62ACE">
        <w:rPr>
          <w:rFonts w:asciiTheme="minorHAnsi" w:hAnsiTheme="minorHAnsi" w:cstheme="minorHAnsi"/>
        </w:rPr>
        <w:t>ossíveis impactos ambientais” do Estudo Técnico Preliminar.</w:t>
      </w:r>
    </w:p>
    <w:p w14:paraId="2964CD00" w14:textId="77777777" w:rsidR="00832212" w:rsidRPr="00A62ACE" w:rsidRDefault="00EE6BB1" w:rsidP="008324D7">
      <w:pPr>
        <w:numPr>
          <w:ilvl w:val="1"/>
          <w:numId w:val="2"/>
        </w:numPr>
        <w:pBdr>
          <w:top w:val="nil"/>
          <w:left w:val="nil"/>
          <w:bottom w:val="nil"/>
          <w:right w:val="nil"/>
          <w:between w:val="nil"/>
        </w:pBdr>
        <w:tabs>
          <w:tab w:val="left" w:pos="708"/>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t>Possibilidade de subcontratação</w:t>
      </w:r>
    </w:p>
    <w:p w14:paraId="1B194BCC" w14:textId="467F0A29"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lastRenderedPageBreak/>
        <w:t xml:space="preserve">Informação oriunda do </w:t>
      </w:r>
      <w:r w:rsidR="001129A7" w:rsidRPr="00A62ACE">
        <w:rPr>
          <w:rFonts w:asciiTheme="minorHAnsi" w:hAnsiTheme="minorHAnsi" w:cstheme="minorHAnsi"/>
        </w:rPr>
        <w:t xml:space="preserve">campo </w:t>
      </w:r>
      <w:r w:rsidRPr="00A62ACE">
        <w:rPr>
          <w:rFonts w:asciiTheme="minorHAnsi" w:hAnsiTheme="minorHAnsi" w:cstheme="minorHAnsi"/>
        </w:rPr>
        <w:t>“</w:t>
      </w:r>
      <w:r w:rsidR="00C87616" w:rsidRPr="00A62ACE">
        <w:rPr>
          <w:rFonts w:asciiTheme="minorHAnsi" w:hAnsiTheme="minorHAnsi" w:cstheme="minorHAnsi"/>
        </w:rPr>
        <w:t>S</w:t>
      </w:r>
      <w:r w:rsidRPr="00A62ACE">
        <w:rPr>
          <w:rFonts w:asciiTheme="minorHAnsi" w:hAnsiTheme="minorHAnsi" w:cstheme="minorHAnsi"/>
        </w:rPr>
        <w:t>ubcontratação” do Estudo Técnico Preliminar. Não existe a necessidade de copiar para o Termo de Referência a justificativa registrada no supramencionado Estudo.</w:t>
      </w:r>
    </w:p>
    <w:p w14:paraId="347D9FEF" w14:textId="77777777" w:rsidR="00832212" w:rsidRPr="00A62ACE" w:rsidRDefault="00EE6BB1" w:rsidP="008324D7">
      <w:pPr>
        <w:numPr>
          <w:ilvl w:val="1"/>
          <w:numId w:val="2"/>
        </w:numPr>
        <w:pBdr>
          <w:top w:val="nil"/>
          <w:left w:val="nil"/>
          <w:bottom w:val="nil"/>
          <w:right w:val="nil"/>
          <w:between w:val="nil"/>
        </w:pBdr>
        <w:tabs>
          <w:tab w:val="left" w:pos="708"/>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t>Possibilidade de participação de Consórcio</w:t>
      </w:r>
    </w:p>
    <w:p w14:paraId="526D70F6" w14:textId="2CB973CE"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 xml:space="preserve">Informação oriunda do </w:t>
      </w:r>
      <w:r w:rsidR="001129A7" w:rsidRPr="00A62ACE">
        <w:rPr>
          <w:rFonts w:asciiTheme="minorHAnsi" w:hAnsiTheme="minorHAnsi" w:cstheme="minorHAnsi"/>
        </w:rPr>
        <w:t xml:space="preserve">campo </w:t>
      </w:r>
      <w:r w:rsidRPr="00A62ACE">
        <w:rPr>
          <w:rFonts w:asciiTheme="minorHAnsi" w:hAnsiTheme="minorHAnsi" w:cstheme="minorHAnsi"/>
        </w:rPr>
        <w:t>“</w:t>
      </w:r>
      <w:r w:rsidR="00C87616" w:rsidRPr="00A62ACE">
        <w:rPr>
          <w:rFonts w:asciiTheme="minorHAnsi" w:hAnsiTheme="minorHAnsi" w:cstheme="minorHAnsi"/>
        </w:rPr>
        <w:t>P</w:t>
      </w:r>
      <w:r w:rsidRPr="00A62ACE">
        <w:rPr>
          <w:rFonts w:asciiTheme="minorHAnsi" w:hAnsiTheme="minorHAnsi" w:cstheme="minorHAnsi"/>
        </w:rPr>
        <w:t>articipação de Consórcio” do Estudo Técnico Preliminar. Não existe a necessidade de copiar para o Termo de Referência a justificativa registrada no supramencionado Estudo.</w:t>
      </w:r>
    </w:p>
    <w:p w14:paraId="4B935EBD" w14:textId="77777777" w:rsidR="00832212" w:rsidRPr="00A62ACE" w:rsidRDefault="00EE6BB1" w:rsidP="008324D7">
      <w:pPr>
        <w:numPr>
          <w:ilvl w:val="1"/>
          <w:numId w:val="2"/>
        </w:numPr>
        <w:pBdr>
          <w:top w:val="nil"/>
          <w:left w:val="nil"/>
          <w:bottom w:val="nil"/>
          <w:right w:val="nil"/>
          <w:between w:val="nil"/>
        </w:pBdr>
        <w:tabs>
          <w:tab w:val="left" w:pos="708"/>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t>Possibilidade de participação de Cooperativa</w:t>
      </w:r>
    </w:p>
    <w:p w14:paraId="6FA65C89" w14:textId="6CEBF4CE"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 xml:space="preserve">Informação oriunda do </w:t>
      </w:r>
      <w:r w:rsidR="001129A7" w:rsidRPr="00A62ACE">
        <w:rPr>
          <w:rFonts w:asciiTheme="minorHAnsi" w:hAnsiTheme="minorHAnsi" w:cstheme="minorHAnsi"/>
        </w:rPr>
        <w:t>campo</w:t>
      </w:r>
      <w:r w:rsidRPr="00A62ACE">
        <w:rPr>
          <w:rFonts w:asciiTheme="minorHAnsi" w:hAnsiTheme="minorHAnsi" w:cstheme="minorHAnsi"/>
        </w:rPr>
        <w:t xml:space="preserve"> “Participação de Cooperativa” do Estudo Técnico Preliminar. Não existe a necessidade de copiar para o Termo de Referência a justificativa registrada no supramencionado Estudo.</w:t>
      </w:r>
    </w:p>
    <w:p w14:paraId="5C38F8D7" w14:textId="77777777" w:rsidR="00832212" w:rsidRPr="00A62ACE" w:rsidRDefault="00EE6BB1" w:rsidP="008324D7">
      <w:pPr>
        <w:numPr>
          <w:ilvl w:val="1"/>
          <w:numId w:val="2"/>
        </w:numPr>
        <w:pBdr>
          <w:top w:val="nil"/>
          <w:left w:val="nil"/>
          <w:bottom w:val="nil"/>
          <w:right w:val="nil"/>
          <w:between w:val="nil"/>
        </w:pBdr>
        <w:tabs>
          <w:tab w:val="left" w:pos="708"/>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t>Incidência do Programa de Integridade</w:t>
      </w:r>
    </w:p>
    <w:p w14:paraId="10AF40BA" w14:textId="1FB1A8A5"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 xml:space="preserve">Informação oriunda do </w:t>
      </w:r>
      <w:r w:rsidR="00750E32" w:rsidRPr="00A62ACE">
        <w:rPr>
          <w:rFonts w:asciiTheme="minorHAnsi" w:hAnsiTheme="minorHAnsi" w:cstheme="minorHAnsi"/>
        </w:rPr>
        <w:t xml:space="preserve">campo </w:t>
      </w:r>
      <w:r w:rsidRPr="00A62ACE">
        <w:rPr>
          <w:rFonts w:asciiTheme="minorHAnsi" w:hAnsiTheme="minorHAnsi" w:cstheme="minorHAnsi"/>
        </w:rPr>
        <w:t>“</w:t>
      </w:r>
      <w:r w:rsidR="00C87616" w:rsidRPr="00A62ACE">
        <w:rPr>
          <w:rFonts w:asciiTheme="minorHAnsi" w:hAnsiTheme="minorHAnsi" w:cstheme="minorHAnsi"/>
        </w:rPr>
        <w:t>P</w:t>
      </w:r>
      <w:r w:rsidRPr="00A62ACE">
        <w:rPr>
          <w:rFonts w:asciiTheme="minorHAnsi" w:hAnsiTheme="minorHAnsi" w:cstheme="minorHAnsi"/>
        </w:rPr>
        <w:t>rograma de Integridade” do Estudo Técnico Preliminar. Não existe a necessidade de copiar para o Termo de Referência a justificativa registrada no supramencionado Estudo.</w:t>
      </w:r>
    </w:p>
    <w:p w14:paraId="2E52D346" w14:textId="77777777" w:rsidR="00832212" w:rsidRPr="00A62ACE" w:rsidRDefault="00EE6BB1" w:rsidP="008324D7">
      <w:pPr>
        <w:numPr>
          <w:ilvl w:val="1"/>
          <w:numId w:val="2"/>
        </w:numPr>
        <w:pBdr>
          <w:top w:val="nil"/>
          <w:left w:val="nil"/>
          <w:bottom w:val="nil"/>
          <w:right w:val="nil"/>
          <w:between w:val="nil"/>
        </w:pBdr>
        <w:tabs>
          <w:tab w:val="left" w:pos="708"/>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t>Obrigações das Partes</w:t>
      </w:r>
    </w:p>
    <w:p w14:paraId="3A7FE4A5" w14:textId="77777777" w:rsidR="00832212" w:rsidRPr="00A62ACE" w:rsidRDefault="00EE6BB1" w:rsidP="008324D7">
      <w:pPr>
        <w:numPr>
          <w:ilvl w:val="2"/>
          <w:numId w:val="2"/>
        </w:numPr>
        <w:pBdr>
          <w:top w:val="nil"/>
          <w:left w:val="nil"/>
          <w:bottom w:val="nil"/>
          <w:right w:val="nil"/>
          <w:between w:val="nil"/>
        </w:pBdr>
        <w:tabs>
          <w:tab w:val="left" w:pos="708"/>
          <w:tab w:val="left" w:pos="851"/>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t>Obrigações do Órgão Participante/Contratante</w:t>
      </w:r>
    </w:p>
    <w:p w14:paraId="57735AF7" w14:textId="77777777" w:rsidR="00832212" w:rsidRPr="00A62ACE" w:rsidRDefault="00EE6BB1" w:rsidP="008324D7">
      <w:pPr>
        <w:pBdr>
          <w:top w:val="nil"/>
          <w:left w:val="nil"/>
          <w:bottom w:val="nil"/>
          <w:right w:val="nil"/>
          <w:between w:val="nil"/>
        </w:pBdr>
        <w:tabs>
          <w:tab w:val="left" w:pos="708"/>
        </w:tabs>
        <w:spacing w:before="240" w:line="276" w:lineRule="auto"/>
        <w:jc w:val="both"/>
        <w:rPr>
          <w:rFonts w:asciiTheme="minorHAnsi" w:hAnsiTheme="minorHAnsi" w:cstheme="minorHAnsi"/>
        </w:rPr>
      </w:pPr>
      <w:r w:rsidRPr="00A62ACE">
        <w:rPr>
          <w:rFonts w:asciiTheme="minorHAnsi" w:hAnsiTheme="minorHAnsi" w:cstheme="minorHAnsi"/>
        </w:rPr>
        <w:t>Apresentar o que será imposto ao órgão/entidade referente ao futuro contrato.</w:t>
      </w:r>
    </w:p>
    <w:p w14:paraId="7F75AB70" w14:textId="77777777" w:rsidR="00832212" w:rsidRPr="00A62ACE" w:rsidRDefault="00EE6BB1" w:rsidP="008324D7">
      <w:pPr>
        <w:pBdr>
          <w:top w:val="nil"/>
          <w:left w:val="nil"/>
          <w:bottom w:val="nil"/>
          <w:right w:val="nil"/>
          <w:between w:val="nil"/>
        </w:pBdr>
        <w:tabs>
          <w:tab w:val="left" w:pos="708"/>
        </w:tabs>
        <w:spacing w:before="240" w:line="276" w:lineRule="auto"/>
        <w:jc w:val="both"/>
        <w:rPr>
          <w:rFonts w:asciiTheme="minorHAnsi" w:hAnsiTheme="minorHAnsi" w:cstheme="minorHAnsi"/>
        </w:rPr>
      </w:pPr>
      <w:r w:rsidRPr="00A62ACE">
        <w:rPr>
          <w:rFonts w:asciiTheme="minorHAnsi" w:hAnsiTheme="minorHAnsi" w:cstheme="minorHAnsi"/>
        </w:rPr>
        <w:t>Cada contratação terá sua peculiaridade, motivo pelo qual nem sempre o texto da minuta padrão do contrato será suficiente para descrevê-la. Assim, sugere-se incluir as responsabilidades peculiares ao objeto a ser licitado que não estejam previstos na minuta padrão da PGE.</w:t>
      </w:r>
    </w:p>
    <w:p w14:paraId="603EF59A" w14:textId="0152AAC0" w:rsidR="00832212" w:rsidRPr="00A62ACE" w:rsidRDefault="00EE6BB1" w:rsidP="008324D7">
      <w:pPr>
        <w:pBdr>
          <w:top w:val="nil"/>
          <w:left w:val="nil"/>
          <w:bottom w:val="nil"/>
          <w:right w:val="nil"/>
          <w:between w:val="nil"/>
        </w:pBdr>
        <w:tabs>
          <w:tab w:val="left" w:pos="708"/>
        </w:tabs>
        <w:spacing w:before="240" w:line="276" w:lineRule="auto"/>
        <w:jc w:val="both"/>
        <w:rPr>
          <w:rFonts w:asciiTheme="minorHAnsi" w:hAnsiTheme="minorHAnsi" w:cstheme="minorHAnsi"/>
        </w:rPr>
      </w:pPr>
      <w:r w:rsidRPr="00A62ACE">
        <w:rPr>
          <w:rFonts w:asciiTheme="minorHAnsi" w:hAnsiTheme="minorHAnsi" w:cstheme="minorHAnsi"/>
        </w:rPr>
        <w:t>No site da Procuradoria Geral do Estado do Rio de Janeiro existem as minutas de contrato atualizadas que podem servir como base. Vale ressaltar que as minutas estão divididas pelo tipo de aquisição (material, serviço etc</w:t>
      </w:r>
      <w:r w:rsidR="00C87616" w:rsidRPr="00A62ACE">
        <w:rPr>
          <w:rFonts w:asciiTheme="minorHAnsi" w:hAnsiTheme="minorHAnsi" w:cstheme="minorHAnsi"/>
        </w:rPr>
        <w:t>.</w:t>
      </w:r>
      <w:r w:rsidRPr="00A62ACE">
        <w:rPr>
          <w:rFonts w:asciiTheme="minorHAnsi" w:hAnsiTheme="minorHAnsi" w:cstheme="minorHAnsi"/>
        </w:rPr>
        <w:t>) no site: https://www.pge.rj.gov.br/entendimentos/minutas-padrao/05-contratos.</w:t>
      </w:r>
    </w:p>
    <w:p w14:paraId="6A60EFFB" w14:textId="77777777" w:rsidR="00832212" w:rsidRPr="00A62ACE" w:rsidRDefault="00EE6BB1" w:rsidP="008324D7">
      <w:pPr>
        <w:pBdr>
          <w:top w:val="nil"/>
          <w:left w:val="nil"/>
          <w:bottom w:val="nil"/>
          <w:right w:val="nil"/>
          <w:between w:val="nil"/>
        </w:pBdr>
        <w:tabs>
          <w:tab w:val="left" w:pos="708"/>
        </w:tabs>
        <w:spacing w:before="240" w:line="276" w:lineRule="auto"/>
        <w:jc w:val="both"/>
        <w:rPr>
          <w:rFonts w:asciiTheme="minorHAnsi" w:hAnsiTheme="minorHAnsi" w:cstheme="minorHAnsi"/>
        </w:rPr>
      </w:pPr>
      <w:r w:rsidRPr="00A62ACE">
        <w:rPr>
          <w:rFonts w:asciiTheme="minorHAnsi" w:hAnsiTheme="minorHAnsi" w:cstheme="minorHAnsi"/>
        </w:rPr>
        <w:t>Cabe destacar que, caso a licitação não seja regida pelo Sistema de Registro de Preços, este subitem deverá ser modificado para elencar as obrigações do Contratante.</w:t>
      </w:r>
    </w:p>
    <w:p w14:paraId="23E364A0" w14:textId="77777777" w:rsidR="00832212" w:rsidRPr="00A62ACE" w:rsidRDefault="00EE6BB1" w:rsidP="008324D7">
      <w:pPr>
        <w:numPr>
          <w:ilvl w:val="2"/>
          <w:numId w:val="2"/>
        </w:numPr>
        <w:pBdr>
          <w:top w:val="nil"/>
          <w:left w:val="nil"/>
          <w:bottom w:val="nil"/>
          <w:right w:val="nil"/>
          <w:between w:val="nil"/>
        </w:pBdr>
        <w:tabs>
          <w:tab w:val="left" w:pos="708"/>
          <w:tab w:val="left" w:pos="851"/>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t>Obrigações do Fornecedor/Contratado</w:t>
      </w:r>
    </w:p>
    <w:p w14:paraId="65980BF0" w14:textId="77777777" w:rsidR="00832212" w:rsidRPr="00A62ACE" w:rsidRDefault="00EE6BB1" w:rsidP="008324D7">
      <w:pPr>
        <w:pBdr>
          <w:top w:val="nil"/>
          <w:left w:val="nil"/>
          <w:bottom w:val="nil"/>
          <w:right w:val="nil"/>
          <w:between w:val="nil"/>
        </w:pBdr>
        <w:tabs>
          <w:tab w:val="left" w:pos="708"/>
        </w:tabs>
        <w:spacing w:before="240" w:line="276" w:lineRule="auto"/>
        <w:jc w:val="both"/>
        <w:rPr>
          <w:rFonts w:asciiTheme="minorHAnsi" w:hAnsiTheme="minorHAnsi" w:cstheme="minorHAnsi"/>
        </w:rPr>
      </w:pPr>
      <w:r w:rsidRPr="00A62ACE">
        <w:rPr>
          <w:rFonts w:asciiTheme="minorHAnsi" w:hAnsiTheme="minorHAnsi" w:cstheme="minorHAnsi"/>
        </w:rPr>
        <w:t>Apresentar o que será imposto à licitante vencedora durante o período de vigência da Ata/ contrato.</w:t>
      </w:r>
    </w:p>
    <w:p w14:paraId="150EF0C6" w14:textId="77777777" w:rsidR="00832212" w:rsidRPr="00A62ACE" w:rsidRDefault="00EE6BB1" w:rsidP="008324D7">
      <w:pPr>
        <w:pBdr>
          <w:top w:val="nil"/>
          <w:left w:val="nil"/>
          <w:bottom w:val="nil"/>
          <w:right w:val="nil"/>
          <w:between w:val="nil"/>
        </w:pBdr>
        <w:tabs>
          <w:tab w:val="left" w:pos="708"/>
        </w:tabs>
        <w:spacing w:before="240" w:line="276" w:lineRule="auto"/>
        <w:jc w:val="both"/>
        <w:rPr>
          <w:rFonts w:asciiTheme="minorHAnsi" w:hAnsiTheme="minorHAnsi" w:cstheme="minorHAnsi"/>
        </w:rPr>
      </w:pPr>
      <w:r w:rsidRPr="00A62ACE">
        <w:rPr>
          <w:rFonts w:asciiTheme="minorHAnsi" w:hAnsiTheme="minorHAnsi" w:cstheme="minorHAnsi"/>
        </w:rPr>
        <w:t>Cada contratação terá sua peculiaridade, motivo pelo qual nem sempre o texto da minuta padrão do contrato será suficiente para descrevê-la. Assim, sugere-se incluir as responsabilidades peculiares ao objeto a ser licitado que não estejam previstos na minuta padrão da PGE.</w:t>
      </w:r>
    </w:p>
    <w:p w14:paraId="793795B2" w14:textId="77777777" w:rsidR="00832212" w:rsidRPr="00A62ACE" w:rsidRDefault="00EE6BB1" w:rsidP="008324D7">
      <w:pPr>
        <w:pBdr>
          <w:top w:val="nil"/>
          <w:left w:val="nil"/>
          <w:bottom w:val="nil"/>
          <w:right w:val="nil"/>
          <w:between w:val="nil"/>
        </w:pBdr>
        <w:tabs>
          <w:tab w:val="left" w:pos="708"/>
        </w:tabs>
        <w:spacing w:before="240" w:line="276" w:lineRule="auto"/>
        <w:jc w:val="both"/>
        <w:rPr>
          <w:rFonts w:asciiTheme="minorHAnsi" w:hAnsiTheme="minorHAnsi" w:cstheme="minorHAnsi"/>
        </w:rPr>
      </w:pPr>
      <w:r w:rsidRPr="00A62ACE">
        <w:rPr>
          <w:rFonts w:asciiTheme="minorHAnsi" w:hAnsiTheme="minorHAnsi" w:cstheme="minorHAnsi"/>
        </w:rPr>
        <w:t>Na contratação de serviços, principalmente nos serviços de natureza intelectual ou de grande impacto operacional, poderá ser estabelecida, como obrigação da contratada, a realização de transição contratual com transferência de conhecimento, tecnologia e técnicas empregadas, sem perda de informações. Afora a importância de consignar a obrigatoriedade de sigilo e de confidencialidade, por cláusula, ou Termo anexo à Ata de Registro de Preços e ao Contrato, das atividades desenvolvidas e de tudo que corrobora risco à imagem ou prejuízo à Contratante e à Administração como um Todo.</w:t>
      </w:r>
    </w:p>
    <w:p w14:paraId="6476CF96" w14:textId="4C364F04" w:rsidR="00832212" w:rsidRPr="00A62ACE" w:rsidRDefault="00EE6BB1" w:rsidP="008324D7">
      <w:pPr>
        <w:pBdr>
          <w:top w:val="nil"/>
          <w:left w:val="nil"/>
          <w:bottom w:val="nil"/>
          <w:right w:val="nil"/>
          <w:between w:val="nil"/>
        </w:pBdr>
        <w:tabs>
          <w:tab w:val="left" w:pos="708"/>
        </w:tabs>
        <w:spacing w:before="240" w:line="276" w:lineRule="auto"/>
        <w:jc w:val="both"/>
        <w:rPr>
          <w:rFonts w:asciiTheme="minorHAnsi" w:hAnsiTheme="minorHAnsi" w:cstheme="minorHAnsi"/>
        </w:rPr>
      </w:pPr>
      <w:r w:rsidRPr="00A62ACE">
        <w:rPr>
          <w:rFonts w:asciiTheme="minorHAnsi" w:hAnsiTheme="minorHAnsi" w:cstheme="minorHAnsi"/>
        </w:rPr>
        <w:lastRenderedPageBreak/>
        <w:t>Os aspectos da transição contratual devem ser buscados no</w:t>
      </w:r>
      <w:r w:rsidR="00C87616" w:rsidRPr="00A62ACE">
        <w:rPr>
          <w:rFonts w:asciiTheme="minorHAnsi" w:hAnsiTheme="minorHAnsi" w:cstheme="minorHAnsi"/>
        </w:rPr>
        <w:t xml:space="preserve"> campo</w:t>
      </w:r>
      <w:r w:rsidRPr="00A62ACE">
        <w:rPr>
          <w:rFonts w:asciiTheme="minorHAnsi" w:hAnsiTheme="minorHAnsi" w:cstheme="minorHAnsi"/>
        </w:rPr>
        <w:t xml:space="preserve"> “Transferência de conhecimento”</w:t>
      </w:r>
      <w:r w:rsidR="00C87616" w:rsidRPr="00A62ACE">
        <w:rPr>
          <w:rFonts w:asciiTheme="minorHAnsi" w:hAnsiTheme="minorHAnsi" w:cstheme="minorHAnsi"/>
        </w:rPr>
        <w:t xml:space="preserve"> </w:t>
      </w:r>
      <w:r w:rsidRPr="00A62ACE">
        <w:rPr>
          <w:rFonts w:asciiTheme="minorHAnsi" w:hAnsiTheme="minorHAnsi" w:cstheme="minorHAnsi"/>
        </w:rPr>
        <w:t>do Estudo Técnico Preliminar.</w:t>
      </w:r>
    </w:p>
    <w:p w14:paraId="3D06AC7F" w14:textId="77777777" w:rsidR="00832212" w:rsidRPr="00A62ACE" w:rsidRDefault="00EE6BB1" w:rsidP="008324D7">
      <w:pPr>
        <w:pBdr>
          <w:top w:val="nil"/>
          <w:left w:val="nil"/>
          <w:bottom w:val="nil"/>
          <w:right w:val="nil"/>
          <w:between w:val="nil"/>
        </w:pBdr>
        <w:tabs>
          <w:tab w:val="left" w:pos="708"/>
        </w:tabs>
        <w:spacing w:before="240" w:line="276" w:lineRule="auto"/>
        <w:jc w:val="both"/>
        <w:rPr>
          <w:rFonts w:asciiTheme="minorHAnsi" w:hAnsiTheme="minorHAnsi" w:cstheme="minorHAnsi"/>
        </w:rPr>
      </w:pPr>
      <w:r w:rsidRPr="00A62ACE">
        <w:rPr>
          <w:rFonts w:asciiTheme="minorHAnsi" w:hAnsiTheme="minorHAnsi" w:cstheme="minorHAnsi"/>
        </w:rPr>
        <w:t>Cabe destacar que, caso a licitação não seja regida pelo Sistema de Registro de Preços, este subitem deverá ser modificado para elencar as obrigações da Contratado.</w:t>
      </w:r>
    </w:p>
    <w:p w14:paraId="44145968" w14:textId="77777777" w:rsidR="00832212" w:rsidRPr="00A62ACE" w:rsidRDefault="00EE6BB1" w:rsidP="008324D7">
      <w:pPr>
        <w:numPr>
          <w:ilvl w:val="2"/>
          <w:numId w:val="2"/>
        </w:numPr>
        <w:pBdr>
          <w:top w:val="nil"/>
          <w:left w:val="nil"/>
          <w:bottom w:val="nil"/>
          <w:right w:val="nil"/>
          <w:between w:val="nil"/>
        </w:pBdr>
        <w:tabs>
          <w:tab w:val="left" w:pos="984"/>
        </w:tabs>
        <w:spacing w:before="240" w:after="0" w:line="276" w:lineRule="auto"/>
        <w:ind w:hanging="788"/>
        <w:jc w:val="both"/>
        <w:rPr>
          <w:rFonts w:asciiTheme="minorHAnsi" w:hAnsiTheme="minorHAnsi" w:cstheme="minorHAnsi"/>
          <w:b/>
        </w:rPr>
      </w:pPr>
      <w:bookmarkStart w:id="0" w:name="_Hlk75787735"/>
      <w:r w:rsidRPr="00A62ACE">
        <w:rPr>
          <w:rFonts w:asciiTheme="minorHAnsi" w:hAnsiTheme="minorHAnsi" w:cstheme="minorHAnsi"/>
          <w:b/>
        </w:rPr>
        <w:t>Obrigações do Órgão Gerenciador</w:t>
      </w:r>
    </w:p>
    <w:bookmarkEnd w:id="0"/>
    <w:p w14:paraId="5BB6B961" w14:textId="77777777" w:rsidR="00832212" w:rsidRPr="00A62ACE" w:rsidRDefault="00EE6BB1" w:rsidP="008324D7">
      <w:pPr>
        <w:tabs>
          <w:tab w:val="left" w:pos="708"/>
          <w:tab w:val="left" w:pos="709"/>
        </w:tabs>
        <w:spacing w:before="240" w:line="276" w:lineRule="auto"/>
        <w:jc w:val="both"/>
        <w:rPr>
          <w:rFonts w:asciiTheme="minorHAnsi" w:hAnsiTheme="minorHAnsi" w:cstheme="minorHAnsi"/>
        </w:rPr>
      </w:pPr>
      <w:r w:rsidRPr="00A62ACE">
        <w:rPr>
          <w:rFonts w:asciiTheme="minorHAnsi" w:hAnsiTheme="minorHAnsi" w:cstheme="minorHAnsi"/>
        </w:rPr>
        <w:t>Apresentar o que será imposto ao Órgão Gerenciador, após a formalização da Ata de Registro de Preços.</w:t>
      </w:r>
    </w:p>
    <w:p w14:paraId="0BF2ACD6" w14:textId="77777777" w:rsidR="00832212" w:rsidRPr="00A62ACE" w:rsidRDefault="00EE6BB1" w:rsidP="008324D7">
      <w:pPr>
        <w:pBdr>
          <w:top w:val="nil"/>
          <w:left w:val="nil"/>
          <w:bottom w:val="nil"/>
          <w:right w:val="nil"/>
          <w:between w:val="nil"/>
        </w:pBdr>
        <w:tabs>
          <w:tab w:val="left" w:pos="708"/>
        </w:tabs>
        <w:spacing w:before="240" w:line="276" w:lineRule="auto"/>
        <w:jc w:val="both"/>
        <w:rPr>
          <w:rFonts w:asciiTheme="minorHAnsi" w:hAnsiTheme="minorHAnsi" w:cstheme="minorHAnsi"/>
        </w:rPr>
      </w:pPr>
      <w:r w:rsidRPr="00A62ACE">
        <w:rPr>
          <w:rFonts w:asciiTheme="minorHAnsi" w:hAnsiTheme="minorHAnsi" w:cstheme="minorHAnsi"/>
        </w:rPr>
        <w:t>Saliente-se que, na hipótese de o procedimento licitatório não ser regido pelo Sistema de Registro de Preços, deve ser excluído o presente subitem, com consequente adaptação da nomenclatura das partes nos subitens 3.10.1 e 3.10.2 para contratante e contratado, respectivamente.</w:t>
      </w:r>
    </w:p>
    <w:p w14:paraId="77DD451C" w14:textId="77777777" w:rsidR="00832212" w:rsidRPr="00A62ACE" w:rsidRDefault="00EE6BB1" w:rsidP="008324D7">
      <w:pPr>
        <w:numPr>
          <w:ilvl w:val="1"/>
          <w:numId w:val="2"/>
        </w:numPr>
        <w:pBdr>
          <w:top w:val="nil"/>
          <w:left w:val="nil"/>
          <w:bottom w:val="nil"/>
          <w:right w:val="nil"/>
          <w:between w:val="nil"/>
        </w:pBdr>
        <w:tabs>
          <w:tab w:val="left" w:pos="708"/>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t>Fornecimento de materiais</w:t>
      </w:r>
    </w:p>
    <w:p w14:paraId="7EB14C4A" w14:textId="77777777" w:rsidR="00832212" w:rsidRPr="00A62ACE" w:rsidRDefault="00EE6BB1" w:rsidP="008324D7">
      <w:pPr>
        <w:widowControl w:val="0"/>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Registar neste item os aspectos tangíveis da execução do serviço a ser contratado. Na inexistência, este item pode ser suprimido, total ou parcialmente.</w:t>
      </w:r>
    </w:p>
    <w:p w14:paraId="72C89C4E" w14:textId="77777777" w:rsidR="00832212" w:rsidRPr="00A62ACE" w:rsidRDefault="00EE6BB1" w:rsidP="008324D7">
      <w:pPr>
        <w:numPr>
          <w:ilvl w:val="2"/>
          <w:numId w:val="2"/>
        </w:numPr>
        <w:pBdr>
          <w:top w:val="nil"/>
          <w:left w:val="nil"/>
          <w:bottom w:val="nil"/>
          <w:right w:val="nil"/>
          <w:between w:val="nil"/>
        </w:pBdr>
        <w:tabs>
          <w:tab w:val="left" w:pos="708"/>
          <w:tab w:val="left" w:pos="851"/>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t>Materiais a serem disponibilizados</w:t>
      </w:r>
    </w:p>
    <w:p w14:paraId="15214C0F" w14:textId="77777777" w:rsidR="00832212" w:rsidRPr="00A62ACE" w:rsidRDefault="00EE6BB1" w:rsidP="008324D7">
      <w:pPr>
        <w:widowControl w:val="0"/>
        <w:pBdr>
          <w:top w:val="nil"/>
          <w:left w:val="nil"/>
          <w:bottom w:val="nil"/>
          <w:right w:val="nil"/>
          <w:between w:val="nil"/>
        </w:pBdr>
        <w:tabs>
          <w:tab w:val="left" w:pos="708"/>
        </w:tabs>
        <w:spacing w:before="240" w:after="0" w:line="276" w:lineRule="auto"/>
        <w:jc w:val="both"/>
        <w:rPr>
          <w:rFonts w:asciiTheme="minorHAnsi" w:hAnsiTheme="minorHAnsi" w:cstheme="minorHAnsi"/>
          <w:b/>
        </w:rPr>
      </w:pPr>
      <w:r w:rsidRPr="00A62ACE">
        <w:rPr>
          <w:rFonts w:asciiTheme="minorHAnsi" w:hAnsiTheme="minorHAnsi" w:cstheme="minorHAnsi"/>
        </w:rPr>
        <w:t>Definir quem terá a obrigação de fornecer, em qualidade e quantidades adequadas, materiais, equipamentos, ferramentas e utensílios necessários à perfeita execução contratual.</w:t>
      </w:r>
    </w:p>
    <w:p w14:paraId="396F8855" w14:textId="77777777" w:rsidR="00832212" w:rsidRPr="00A62ACE" w:rsidRDefault="00EE6BB1" w:rsidP="008324D7">
      <w:pPr>
        <w:numPr>
          <w:ilvl w:val="2"/>
          <w:numId w:val="2"/>
        </w:numPr>
        <w:pBdr>
          <w:top w:val="nil"/>
          <w:left w:val="nil"/>
          <w:bottom w:val="nil"/>
          <w:right w:val="nil"/>
          <w:between w:val="nil"/>
        </w:pBdr>
        <w:tabs>
          <w:tab w:val="left" w:pos="708"/>
          <w:tab w:val="left" w:pos="851"/>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t>Materiais não previstos em contrato</w:t>
      </w:r>
    </w:p>
    <w:p w14:paraId="06CDF727" w14:textId="77777777"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Definir a rotina a ser cumprida pelo contratante e pelo contratado quando for necessário o fornecimento de materiais, equipamentos, ferramentas e utensílios não previstos em contrato.</w:t>
      </w:r>
    </w:p>
    <w:p w14:paraId="268F5794" w14:textId="77777777" w:rsidR="00832212" w:rsidRPr="00A62ACE" w:rsidRDefault="00EE6BB1" w:rsidP="008324D7">
      <w:pPr>
        <w:numPr>
          <w:ilvl w:val="2"/>
          <w:numId w:val="2"/>
        </w:numPr>
        <w:pBdr>
          <w:top w:val="nil"/>
          <w:left w:val="nil"/>
          <w:bottom w:val="nil"/>
          <w:right w:val="nil"/>
          <w:between w:val="nil"/>
        </w:pBdr>
        <w:tabs>
          <w:tab w:val="left" w:pos="708"/>
          <w:tab w:val="left" w:pos="851"/>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t>Uniformes e equipamentos de proteção individual (EPI)</w:t>
      </w:r>
    </w:p>
    <w:p w14:paraId="641F9C62" w14:textId="700C63B5"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 xml:space="preserve">Registrar que a contratada será a responsável pelo fornecimento, aos seus funcionários, de uniformes e EPI necessários à execução contratual. </w:t>
      </w:r>
    </w:p>
    <w:p w14:paraId="2659FED5" w14:textId="77777777" w:rsidR="003C2AAD" w:rsidRPr="00A62ACE" w:rsidRDefault="003C2AAD"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p>
    <w:p w14:paraId="2BBF50B7" w14:textId="77777777" w:rsidR="00832212" w:rsidRPr="00A62ACE" w:rsidRDefault="00EE6BB1" w:rsidP="008324D7">
      <w:pPr>
        <w:numPr>
          <w:ilvl w:val="0"/>
          <w:numId w:val="2"/>
        </w:numPr>
        <w:pBdr>
          <w:top w:val="nil"/>
          <w:left w:val="nil"/>
          <w:bottom w:val="nil"/>
          <w:right w:val="nil"/>
          <w:between w:val="nil"/>
        </w:pBdr>
        <w:tabs>
          <w:tab w:val="left" w:pos="708"/>
        </w:tabs>
        <w:spacing w:before="240" w:after="120" w:line="276" w:lineRule="auto"/>
        <w:ind w:left="357" w:hanging="357"/>
        <w:jc w:val="both"/>
        <w:rPr>
          <w:rFonts w:asciiTheme="minorHAnsi" w:hAnsiTheme="minorHAnsi" w:cstheme="minorHAnsi"/>
          <w:b/>
        </w:rPr>
      </w:pPr>
      <w:r w:rsidRPr="00A62ACE">
        <w:rPr>
          <w:rFonts w:asciiTheme="minorHAnsi" w:hAnsiTheme="minorHAnsi" w:cstheme="minorHAnsi"/>
          <w:b/>
        </w:rPr>
        <w:t>REQUISITOS MÍNIMOS PARA EXECUÇÃO</w:t>
      </w:r>
    </w:p>
    <w:p w14:paraId="658852A5" w14:textId="77777777" w:rsidR="00832212" w:rsidRPr="00A62ACE" w:rsidRDefault="00EE6BB1" w:rsidP="008324D7">
      <w:pPr>
        <w:numPr>
          <w:ilvl w:val="1"/>
          <w:numId w:val="2"/>
        </w:numPr>
        <w:pBdr>
          <w:top w:val="nil"/>
          <w:left w:val="nil"/>
          <w:bottom w:val="nil"/>
          <w:right w:val="nil"/>
          <w:between w:val="nil"/>
        </w:pBdr>
        <w:tabs>
          <w:tab w:val="left" w:pos="708"/>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t>Qualificação Técnica e Operacional</w:t>
      </w:r>
    </w:p>
    <w:p w14:paraId="39D77FCC" w14:textId="4D25D151"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 xml:space="preserve">Informação oriunda do </w:t>
      </w:r>
      <w:r w:rsidR="00817369" w:rsidRPr="00A62ACE">
        <w:rPr>
          <w:rFonts w:asciiTheme="minorHAnsi" w:hAnsiTheme="minorHAnsi" w:cstheme="minorHAnsi"/>
        </w:rPr>
        <w:t>campo</w:t>
      </w:r>
      <w:r w:rsidRPr="00A62ACE">
        <w:rPr>
          <w:rFonts w:asciiTheme="minorHAnsi" w:hAnsiTheme="minorHAnsi" w:cstheme="minorHAnsi"/>
        </w:rPr>
        <w:t xml:space="preserve"> “Qualificação Técnica” do Estudo Técnico Preliminar.</w:t>
      </w:r>
    </w:p>
    <w:p w14:paraId="3141A144" w14:textId="34076020" w:rsidR="00832212" w:rsidRPr="00A62ACE" w:rsidRDefault="00817369"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A</w:t>
      </w:r>
      <w:r w:rsidR="00EE6BB1" w:rsidRPr="00A62ACE">
        <w:rPr>
          <w:rFonts w:asciiTheme="minorHAnsi" w:hAnsiTheme="minorHAnsi" w:cstheme="minorHAnsi"/>
        </w:rPr>
        <w:t xml:space="preserve"> Contratada</w:t>
      </w:r>
      <w:r w:rsidRPr="00A62ACE">
        <w:rPr>
          <w:rFonts w:asciiTheme="minorHAnsi" w:hAnsiTheme="minorHAnsi" w:cstheme="minorHAnsi"/>
        </w:rPr>
        <w:t>,</w:t>
      </w:r>
      <w:r w:rsidR="00EE6BB1" w:rsidRPr="00A62ACE">
        <w:rPr>
          <w:rFonts w:asciiTheme="minorHAnsi" w:hAnsiTheme="minorHAnsi" w:cstheme="minorHAnsi"/>
        </w:rPr>
        <w:t xml:space="preserve"> conforme o </w:t>
      </w:r>
      <w:r w:rsidRPr="00A62ACE">
        <w:rPr>
          <w:rFonts w:asciiTheme="minorHAnsi" w:hAnsiTheme="minorHAnsi" w:cstheme="minorHAnsi"/>
        </w:rPr>
        <w:t>o</w:t>
      </w:r>
      <w:r w:rsidR="00EE6BB1" w:rsidRPr="00A62ACE">
        <w:rPr>
          <w:rFonts w:asciiTheme="minorHAnsi" w:hAnsiTheme="minorHAnsi" w:cstheme="minorHAnsi"/>
        </w:rPr>
        <w:t>bjeto</w:t>
      </w:r>
      <w:r w:rsidRPr="00A62ACE">
        <w:rPr>
          <w:rFonts w:asciiTheme="minorHAnsi" w:hAnsiTheme="minorHAnsi" w:cstheme="minorHAnsi"/>
        </w:rPr>
        <w:t>,</w:t>
      </w:r>
      <w:r w:rsidR="00EE6BB1" w:rsidRPr="00A62ACE">
        <w:rPr>
          <w:rFonts w:asciiTheme="minorHAnsi" w:hAnsiTheme="minorHAnsi" w:cstheme="minorHAnsi"/>
        </w:rPr>
        <w:t xml:space="preserve"> às vezes</w:t>
      </w:r>
      <w:r w:rsidRPr="00A62ACE">
        <w:rPr>
          <w:rFonts w:asciiTheme="minorHAnsi" w:hAnsiTheme="minorHAnsi" w:cstheme="minorHAnsi"/>
        </w:rPr>
        <w:t>,</w:t>
      </w:r>
      <w:r w:rsidR="00EE6BB1" w:rsidRPr="00A62ACE">
        <w:rPr>
          <w:rFonts w:asciiTheme="minorHAnsi" w:hAnsiTheme="minorHAnsi" w:cstheme="minorHAnsi"/>
        </w:rPr>
        <w:t xml:space="preserve"> tem de comprovar:</w:t>
      </w:r>
    </w:p>
    <w:p w14:paraId="1E214881" w14:textId="77777777" w:rsidR="00832212" w:rsidRPr="00A62ACE" w:rsidRDefault="00EE6BB1" w:rsidP="008324D7">
      <w:pPr>
        <w:pBdr>
          <w:top w:val="nil"/>
          <w:left w:val="nil"/>
          <w:bottom w:val="nil"/>
          <w:right w:val="nil"/>
          <w:between w:val="nil"/>
        </w:pBdr>
        <w:tabs>
          <w:tab w:val="left" w:pos="708"/>
        </w:tabs>
        <w:spacing w:before="240" w:after="0" w:line="276" w:lineRule="auto"/>
        <w:ind w:firstLine="567"/>
        <w:jc w:val="both"/>
        <w:rPr>
          <w:rFonts w:asciiTheme="minorHAnsi" w:hAnsiTheme="minorHAnsi" w:cstheme="minorHAnsi"/>
        </w:rPr>
      </w:pPr>
      <w:r w:rsidRPr="00A62ACE">
        <w:rPr>
          <w:rFonts w:asciiTheme="minorHAnsi" w:hAnsiTheme="minorHAnsi" w:cstheme="minorHAnsi"/>
        </w:rPr>
        <w:t>- apenas capacidade técnica, ou seja, que possui conhecimento para execução;</w:t>
      </w:r>
    </w:p>
    <w:p w14:paraId="7DE74EAE" w14:textId="77777777" w:rsidR="00832212" w:rsidRPr="00A62ACE" w:rsidRDefault="00EE6BB1" w:rsidP="008324D7">
      <w:pPr>
        <w:pBdr>
          <w:top w:val="nil"/>
          <w:left w:val="nil"/>
          <w:bottom w:val="nil"/>
          <w:right w:val="nil"/>
          <w:between w:val="nil"/>
        </w:pBdr>
        <w:tabs>
          <w:tab w:val="left" w:pos="708"/>
        </w:tabs>
        <w:spacing w:before="240" w:after="0" w:line="276" w:lineRule="auto"/>
        <w:ind w:firstLine="567"/>
        <w:jc w:val="both"/>
        <w:rPr>
          <w:rFonts w:asciiTheme="minorHAnsi" w:hAnsiTheme="minorHAnsi" w:cstheme="minorHAnsi"/>
        </w:rPr>
      </w:pPr>
      <w:r w:rsidRPr="00A62ACE">
        <w:rPr>
          <w:rFonts w:asciiTheme="minorHAnsi" w:hAnsiTheme="minorHAnsi" w:cstheme="minorHAnsi"/>
        </w:rPr>
        <w:t>- apenas capacidade operacional, ou seja, detém recursos os quais são estruturantes para a execução de parcelas do contrato.</w:t>
      </w:r>
    </w:p>
    <w:p w14:paraId="2DC276E7" w14:textId="77777777" w:rsidR="00832212" w:rsidRPr="00A62ACE" w:rsidRDefault="00EE6BB1" w:rsidP="008324D7">
      <w:pPr>
        <w:pBdr>
          <w:top w:val="nil"/>
          <w:left w:val="nil"/>
          <w:bottom w:val="nil"/>
          <w:right w:val="nil"/>
          <w:between w:val="nil"/>
        </w:pBdr>
        <w:tabs>
          <w:tab w:val="left" w:pos="708"/>
        </w:tabs>
        <w:spacing w:before="240" w:after="0" w:line="276" w:lineRule="auto"/>
        <w:ind w:firstLine="567"/>
        <w:jc w:val="both"/>
        <w:rPr>
          <w:rFonts w:asciiTheme="minorHAnsi" w:hAnsiTheme="minorHAnsi" w:cstheme="minorHAnsi"/>
        </w:rPr>
      </w:pPr>
      <w:r w:rsidRPr="00A62ACE">
        <w:rPr>
          <w:rFonts w:asciiTheme="minorHAnsi" w:hAnsiTheme="minorHAnsi" w:cstheme="minorHAnsi"/>
        </w:rPr>
        <w:t xml:space="preserve">- </w:t>
      </w:r>
      <w:proofErr w:type="gramStart"/>
      <w:r w:rsidRPr="00A62ACE">
        <w:rPr>
          <w:rFonts w:asciiTheme="minorHAnsi" w:hAnsiTheme="minorHAnsi" w:cstheme="minorHAnsi"/>
        </w:rPr>
        <w:t>ambas capacidades</w:t>
      </w:r>
      <w:proofErr w:type="gramEnd"/>
      <w:r w:rsidRPr="00A62ACE">
        <w:rPr>
          <w:rFonts w:asciiTheme="minorHAnsi" w:hAnsiTheme="minorHAnsi" w:cstheme="minorHAnsi"/>
        </w:rPr>
        <w:t xml:space="preserve"> exigíveis.  </w:t>
      </w:r>
    </w:p>
    <w:p w14:paraId="185841FB" w14:textId="77777777" w:rsidR="00832212" w:rsidRPr="00A62ACE" w:rsidRDefault="00EE6BB1" w:rsidP="008324D7">
      <w:pPr>
        <w:numPr>
          <w:ilvl w:val="1"/>
          <w:numId w:val="2"/>
        </w:numPr>
        <w:pBdr>
          <w:top w:val="nil"/>
          <w:left w:val="nil"/>
          <w:bottom w:val="nil"/>
          <w:right w:val="nil"/>
          <w:between w:val="nil"/>
        </w:pBdr>
        <w:tabs>
          <w:tab w:val="left" w:pos="708"/>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lastRenderedPageBreak/>
        <w:t>Autorizações e Licenças necessárias para a Execução do Objeto</w:t>
      </w:r>
    </w:p>
    <w:p w14:paraId="0CE7E74B" w14:textId="351F1CD3"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 xml:space="preserve">Definir a quem caberá obter as autorizações e licenças necessárias à execução do objeto, utilizando as informações constantes do </w:t>
      </w:r>
      <w:r w:rsidR="00817369" w:rsidRPr="00A62ACE">
        <w:rPr>
          <w:rFonts w:asciiTheme="minorHAnsi" w:hAnsiTheme="minorHAnsi" w:cstheme="minorHAnsi"/>
        </w:rPr>
        <w:t xml:space="preserve">campo </w:t>
      </w:r>
      <w:r w:rsidRPr="00A62ACE">
        <w:rPr>
          <w:rFonts w:asciiTheme="minorHAnsi" w:hAnsiTheme="minorHAnsi" w:cstheme="minorHAnsi"/>
        </w:rPr>
        <w:t>“Cenário Institucional-Legal” do Estudo Técnico Preliminar.</w:t>
      </w:r>
    </w:p>
    <w:p w14:paraId="3319C2DC" w14:textId="77777777"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Preferencialmente, e quando possível, sugere-se transferir à Contratada as despesas e responsabilidade pela obtenção das autorizações quanto às permissões, aprovações e/ou licenças junto das autoridades governamentais federais, estaduais e municipais, agentes do serviço público, concessionárias de serviços públicos e quaisquer outros órgãos/entidades necessários, referentes à execução do objeto.</w:t>
      </w:r>
    </w:p>
    <w:p w14:paraId="2884D24F" w14:textId="77777777"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Caso a execução do objeto implique a realização de atividades profissionais regulamentadas por associações profissionais, tais como CREA, CRC e outros, a empresa, seja ela estrangeira ou não, deverá apresentar, no ato da contratação, registro de autorização para o exercício de atividades profissionais expedidos pelas respectivas associações para os profissionais que serão alocados para tais atividades.</w:t>
      </w:r>
    </w:p>
    <w:p w14:paraId="2681805D" w14:textId="05A1949C"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Todas as autorizações e licenças referidas deverão ser mantidas durante todo o prazo da contratação, cabendo às empresas contratadas as renovações, substituições e demais providências relacionadas à sua atuação regular, competindo ao órgão contratante a sua adequada fiscalização.</w:t>
      </w:r>
    </w:p>
    <w:p w14:paraId="22CEE2DD" w14:textId="77777777" w:rsidR="003C2AAD" w:rsidRPr="00A62ACE" w:rsidRDefault="003C2AAD"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p>
    <w:p w14:paraId="51263C96" w14:textId="77777777" w:rsidR="00832212" w:rsidRPr="00A62ACE" w:rsidRDefault="00EE6BB1" w:rsidP="008324D7">
      <w:pPr>
        <w:numPr>
          <w:ilvl w:val="0"/>
          <w:numId w:val="2"/>
        </w:numPr>
        <w:pBdr>
          <w:top w:val="nil"/>
          <w:left w:val="nil"/>
          <w:bottom w:val="nil"/>
          <w:right w:val="nil"/>
          <w:between w:val="nil"/>
        </w:pBdr>
        <w:tabs>
          <w:tab w:val="left" w:pos="708"/>
        </w:tabs>
        <w:spacing w:before="240" w:after="120" w:line="276" w:lineRule="auto"/>
        <w:ind w:left="357" w:hanging="357"/>
        <w:jc w:val="both"/>
        <w:rPr>
          <w:rFonts w:asciiTheme="minorHAnsi" w:hAnsiTheme="minorHAnsi" w:cstheme="minorHAnsi"/>
          <w:b/>
        </w:rPr>
      </w:pPr>
      <w:r w:rsidRPr="00A62ACE">
        <w:rPr>
          <w:rFonts w:asciiTheme="minorHAnsi" w:hAnsiTheme="minorHAnsi" w:cstheme="minorHAnsi"/>
          <w:b/>
        </w:rPr>
        <w:t>GESTÃO E FISCALIZAÇÃO DO CONTRATO</w:t>
      </w:r>
    </w:p>
    <w:p w14:paraId="42EF274D" w14:textId="77777777" w:rsidR="00832212" w:rsidRPr="00A62ACE" w:rsidRDefault="00EE6BB1" w:rsidP="008324D7">
      <w:pPr>
        <w:numPr>
          <w:ilvl w:val="1"/>
          <w:numId w:val="2"/>
        </w:numPr>
        <w:pBdr>
          <w:top w:val="nil"/>
          <w:left w:val="nil"/>
          <w:bottom w:val="nil"/>
          <w:right w:val="nil"/>
          <w:between w:val="nil"/>
        </w:pBdr>
        <w:tabs>
          <w:tab w:val="left" w:pos="708"/>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t>Agentes que participarão da gestão do contrato</w:t>
      </w:r>
    </w:p>
    <w:p w14:paraId="6BC38285" w14:textId="77777777"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Definir os agentes que participarão da gestão e fiscalização do cumprimento das obrigações do contrato, tanto pela contratante como pela contratada.</w:t>
      </w:r>
    </w:p>
    <w:p w14:paraId="4AE36844" w14:textId="77777777"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Deve-se determinar neste campo a existência da comissão gestora e suas atribuições, os fiscais, caso o contrato requeira, e suas atribuições.</w:t>
      </w:r>
    </w:p>
    <w:p w14:paraId="1123E427" w14:textId="77777777" w:rsidR="00832212" w:rsidRPr="00A62ACE" w:rsidRDefault="00EE6BB1" w:rsidP="008324D7">
      <w:pPr>
        <w:numPr>
          <w:ilvl w:val="1"/>
          <w:numId w:val="2"/>
        </w:numPr>
        <w:pBdr>
          <w:top w:val="nil"/>
          <w:left w:val="nil"/>
          <w:bottom w:val="nil"/>
          <w:right w:val="nil"/>
          <w:between w:val="nil"/>
        </w:pBdr>
        <w:tabs>
          <w:tab w:val="left" w:pos="708"/>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t>Mecanismos de comunicação a serem estabelecidos</w:t>
      </w:r>
    </w:p>
    <w:p w14:paraId="28F471C7" w14:textId="77777777"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Definir os mecanismos de comunicação a serem estabelecidos entre o contratante e a contratada.</w:t>
      </w:r>
    </w:p>
    <w:p w14:paraId="44BDAF51" w14:textId="77777777" w:rsidR="00832212" w:rsidRPr="00A62ACE" w:rsidRDefault="00EE6BB1" w:rsidP="008324D7">
      <w:pPr>
        <w:numPr>
          <w:ilvl w:val="1"/>
          <w:numId w:val="2"/>
        </w:numPr>
        <w:pBdr>
          <w:top w:val="nil"/>
          <w:left w:val="nil"/>
          <w:bottom w:val="nil"/>
          <w:right w:val="nil"/>
          <w:between w:val="nil"/>
        </w:pBdr>
        <w:tabs>
          <w:tab w:val="left" w:pos="708"/>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t>Critérios de medição por Acordo de Nível de Serviço</w:t>
      </w:r>
    </w:p>
    <w:p w14:paraId="3BFB8FF7" w14:textId="77777777"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Definir a forma de medição do serviço, os indicadores de desempenho e a produtividade de referência que permitam aos fiscais:</w:t>
      </w:r>
    </w:p>
    <w:p w14:paraId="657D5EB3" w14:textId="77777777" w:rsidR="00832212" w:rsidRPr="00A62ACE" w:rsidRDefault="00EE6BB1" w:rsidP="008324D7">
      <w:pPr>
        <w:pBdr>
          <w:top w:val="nil"/>
          <w:left w:val="nil"/>
          <w:bottom w:val="nil"/>
          <w:right w:val="nil"/>
          <w:between w:val="nil"/>
        </w:pBdr>
        <w:tabs>
          <w:tab w:val="left" w:pos="708"/>
        </w:tabs>
        <w:spacing w:before="240" w:after="0" w:line="276" w:lineRule="auto"/>
        <w:ind w:firstLine="567"/>
        <w:jc w:val="both"/>
        <w:rPr>
          <w:rFonts w:asciiTheme="minorHAnsi" w:hAnsiTheme="minorHAnsi" w:cstheme="minorHAnsi"/>
        </w:rPr>
      </w:pPr>
      <w:r w:rsidRPr="00A62ACE">
        <w:rPr>
          <w:rFonts w:asciiTheme="minorHAnsi" w:hAnsiTheme="minorHAnsi" w:cstheme="minorHAnsi"/>
        </w:rPr>
        <w:t>-  mensurar os resultados;</w:t>
      </w:r>
    </w:p>
    <w:p w14:paraId="15A6EC1F" w14:textId="77777777" w:rsidR="00832212" w:rsidRPr="00A62ACE" w:rsidRDefault="00EE6BB1" w:rsidP="008324D7">
      <w:pPr>
        <w:pBdr>
          <w:top w:val="nil"/>
          <w:left w:val="nil"/>
          <w:bottom w:val="nil"/>
          <w:right w:val="nil"/>
          <w:between w:val="nil"/>
        </w:pBdr>
        <w:tabs>
          <w:tab w:val="left" w:pos="708"/>
        </w:tabs>
        <w:spacing w:before="240" w:after="0" w:line="276" w:lineRule="auto"/>
        <w:ind w:firstLine="567"/>
        <w:jc w:val="both"/>
        <w:rPr>
          <w:rFonts w:asciiTheme="minorHAnsi" w:hAnsiTheme="minorHAnsi" w:cstheme="minorHAnsi"/>
        </w:rPr>
      </w:pPr>
      <w:r w:rsidRPr="00A62ACE">
        <w:rPr>
          <w:rFonts w:asciiTheme="minorHAnsi" w:hAnsiTheme="minorHAnsi" w:cstheme="minorHAnsi"/>
        </w:rPr>
        <w:t>- verificar se os resultados contratados foram realizados nas quantidades e qualidades exigidas; e</w:t>
      </w:r>
    </w:p>
    <w:p w14:paraId="3FBD14BD" w14:textId="77777777" w:rsidR="00832212" w:rsidRPr="00A62ACE" w:rsidRDefault="00EE6BB1" w:rsidP="008324D7">
      <w:pPr>
        <w:pBdr>
          <w:top w:val="nil"/>
          <w:left w:val="nil"/>
          <w:bottom w:val="nil"/>
          <w:right w:val="nil"/>
          <w:between w:val="nil"/>
        </w:pBdr>
        <w:tabs>
          <w:tab w:val="left" w:pos="708"/>
        </w:tabs>
        <w:spacing w:before="240" w:after="0" w:line="276" w:lineRule="auto"/>
        <w:ind w:firstLine="567"/>
        <w:jc w:val="both"/>
        <w:rPr>
          <w:rFonts w:asciiTheme="minorHAnsi" w:hAnsiTheme="minorHAnsi" w:cstheme="minorHAnsi"/>
        </w:rPr>
      </w:pPr>
      <w:r w:rsidRPr="00A62ACE">
        <w:rPr>
          <w:rFonts w:asciiTheme="minorHAnsi" w:hAnsiTheme="minorHAnsi" w:cstheme="minorHAnsi"/>
        </w:rPr>
        <w:t>- adequar o pagamento aos resultados efetivamente obtidos.</w:t>
      </w:r>
    </w:p>
    <w:p w14:paraId="239C5E45" w14:textId="77777777"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Definir, também, o nível de desconformidade dos serviços que levará à multa.</w:t>
      </w:r>
    </w:p>
    <w:p w14:paraId="6B2A47FF" w14:textId="77777777" w:rsidR="00832212" w:rsidRPr="00A62ACE" w:rsidRDefault="00EE6BB1" w:rsidP="008324D7">
      <w:pPr>
        <w:numPr>
          <w:ilvl w:val="1"/>
          <w:numId w:val="2"/>
        </w:numPr>
        <w:pBdr>
          <w:top w:val="nil"/>
          <w:left w:val="nil"/>
          <w:bottom w:val="nil"/>
          <w:right w:val="nil"/>
          <w:between w:val="nil"/>
        </w:pBdr>
        <w:tabs>
          <w:tab w:val="left" w:pos="708"/>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t>Fiscalização da execução do serviço</w:t>
      </w:r>
    </w:p>
    <w:p w14:paraId="5018F3FA" w14:textId="77777777"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lastRenderedPageBreak/>
        <w:t>Não obstante a contratada ser a única e exclusiva responsável pela execução de todos os serviços, à contratante é reservado o direito de, sem restringir a plenitude dessa responsabilidade, exercer a mais ampla e completa fiscalização dos serviços, diretamente ou por representantes designados.</w:t>
      </w:r>
    </w:p>
    <w:p w14:paraId="68549EDA" w14:textId="77777777" w:rsidR="00832212" w:rsidRPr="00A62ACE" w:rsidRDefault="00832212"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p>
    <w:p w14:paraId="115EF3A7" w14:textId="77777777"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Definir os controles e o procedimento de verificação do cumprimento da obrigação da contratada de manter todas as condições nas quais o contrato foi assinado durante todo o seu período de execução.</w:t>
      </w:r>
    </w:p>
    <w:p w14:paraId="02B61B13" w14:textId="77777777" w:rsidR="00832212" w:rsidRPr="00A62ACE" w:rsidRDefault="00EE6BB1" w:rsidP="008324D7">
      <w:pPr>
        <w:numPr>
          <w:ilvl w:val="1"/>
          <w:numId w:val="2"/>
        </w:numPr>
        <w:pBdr>
          <w:top w:val="nil"/>
          <w:left w:val="nil"/>
          <w:bottom w:val="nil"/>
          <w:right w:val="nil"/>
          <w:between w:val="nil"/>
        </w:pBdr>
        <w:tabs>
          <w:tab w:val="left" w:pos="708"/>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t xml:space="preserve">Fiscalização do cumprimento das obrigações trabalhistas </w:t>
      </w:r>
    </w:p>
    <w:p w14:paraId="1F394D5E" w14:textId="77777777"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Estabelecer a rotina de fiscalização do cumprimento das obrigações trabalhistas e sociais e os mecanismos que serão adotados para o contingenciamento de riscos de inadimplemento dessas obrigações.</w:t>
      </w:r>
    </w:p>
    <w:p w14:paraId="3743A67C" w14:textId="77777777"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São exemplos de mecanismos de contingenciamento de riscos:</w:t>
      </w:r>
    </w:p>
    <w:p w14:paraId="4D827A31" w14:textId="77777777" w:rsidR="00832212" w:rsidRPr="00A62ACE" w:rsidRDefault="00EE6BB1" w:rsidP="008324D7">
      <w:pPr>
        <w:pBdr>
          <w:top w:val="nil"/>
          <w:left w:val="nil"/>
          <w:bottom w:val="nil"/>
          <w:right w:val="nil"/>
          <w:between w:val="nil"/>
        </w:pBdr>
        <w:tabs>
          <w:tab w:val="left" w:pos="708"/>
        </w:tabs>
        <w:spacing w:before="240" w:after="0" w:line="276" w:lineRule="auto"/>
        <w:ind w:firstLine="567"/>
        <w:jc w:val="both"/>
        <w:rPr>
          <w:rFonts w:asciiTheme="minorHAnsi" w:hAnsiTheme="minorHAnsi" w:cstheme="minorHAnsi"/>
        </w:rPr>
      </w:pPr>
      <w:r w:rsidRPr="00A62ACE">
        <w:rPr>
          <w:rFonts w:asciiTheme="minorHAnsi" w:hAnsiTheme="minorHAnsi" w:cstheme="minorHAnsi"/>
        </w:rPr>
        <w:t>- retenção das notas fiscais ou faturas em valor proporcional ao inadimplemento, até que a situação seja regularizada;</w:t>
      </w:r>
    </w:p>
    <w:p w14:paraId="21968271" w14:textId="77777777" w:rsidR="00832212" w:rsidRPr="00A62ACE" w:rsidRDefault="00EE6BB1" w:rsidP="008324D7">
      <w:pPr>
        <w:pBdr>
          <w:top w:val="nil"/>
          <w:left w:val="nil"/>
          <w:bottom w:val="nil"/>
          <w:right w:val="nil"/>
          <w:between w:val="nil"/>
        </w:pBdr>
        <w:tabs>
          <w:tab w:val="left" w:pos="708"/>
        </w:tabs>
        <w:spacing w:before="240" w:after="0" w:line="276" w:lineRule="auto"/>
        <w:ind w:firstLine="567"/>
        <w:jc w:val="both"/>
        <w:rPr>
          <w:rFonts w:asciiTheme="minorHAnsi" w:hAnsiTheme="minorHAnsi" w:cstheme="minorHAnsi"/>
        </w:rPr>
      </w:pPr>
      <w:r w:rsidRPr="00A62ACE">
        <w:rPr>
          <w:rFonts w:asciiTheme="minorHAnsi" w:hAnsiTheme="minorHAnsi" w:cstheme="minorHAnsi"/>
        </w:rPr>
        <w:t>- retenção da garantia contratual prestada para cobertura dos casos de descumprimento das obrigações de natureza trabalhista e previdenciária da contratada; e</w:t>
      </w:r>
    </w:p>
    <w:p w14:paraId="2616FE52" w14:textId="77777777" w:rsidR="00832212" w:rsidRPr="00A62ACE" w:rsidRDefault="00EE6BB1" w:rsidP="008324D7">
      <w:pPr>
        <w:pBdr>
          <w:top w:val="nil"/>
          <w:left w:val="nil"/>
          <w:bottom w:val="nil"/>
          <w:right w:val="nil"/>
          <w:between w:val="nil"/>
        </w:pBdr>
        <w:tabs>
          <w:tab w:val="left" w:pos="708"/>
        </w:tabs>
        <w:spacing w:before="240" w:after="0" w:line="276" w:lineRule="auto"/>
        <w:ind w:firstLine="567"/>
        <w:jc w:val="both"/>
        <w:rPr>
          <w:rFonts w:asciiTheme="minorHAnsi" w:hAnsiTheme="minorHAnsi" w:cstheme="minorHAnsi"/>
        </w:rPr>
      </w:pPr>
      <w:r w:rsidRPr="00A62ACE">
        <w:rPr>
          <w:rFonts w:asciiTheme="minorHAnsi" w:hAnsiTheme="minorHAnsi" w:cstheme="minorHAnsi"/>
        </w:rPr>
        <w:t>- conta-depósito vinculada, bloqueada para movimentação, para provisionamento do décimo terceiro salário; férias e terço constitucional de férias; multa sobre o FGTS para rescisões sem justa causa e encargos respectivos.</w:t>
      </w:r>
    </w:p>
    <w:p w14:paraId="105CEA90" w14:textId="0EE9E8C2" w:rsidR="00832212" w:rsidRPr="00A62ACE" w:rsidRDefault="003C37AB"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A</w:t>
      </w:r>
      <w:r w:rsidR="00EE6BB1" w:rsidRPr="00A62ACE">
        <w:rPr>
          <w:rFonts w:asciiTheme="minorHAnsi" w:hAnsiTheme="minorHAnsi" w:cstheme="minorHAnsi"/>
        </w:rPr>
        <w:t xml:space="preserve"> adoção da conta-depósito vinculada deverá aguardar sua regulamentação.</w:t>
      </w:r>
    </w:p>
    <w:p w14:paraId="579F4DAF" w14:textId="77777777" w:rsidR="00832212" w:rsidRPr="00A62ACE" w:rsidRDefault="00EE6BB1" w:rsidP="008324D7">
      <w:pPr>
        <w:numPr>
          <w:ilvl w:val="1"/>
          <w:numId w:val="2"/>
        </w:numPr>
        <w:pBdr>
          <w:top w:val="nil"/>
          <w:left w:val="nil"/>
          <w:bottom w:val="nil"/>
          <w:right w:val="nil"/>
          <w:between w:val="nil"/>
        </w:pBdr>
        <w:tabs>
          <w:tab w:val="left" w:pos="708"/>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t>Recebimento provisório e definitivo do objeto</w:t>
      </w:r>
    </w:p>
    <w:p w14:paraId="6440C3EF" w14:textId="77777777" w:rsidR="003C2AAD" w:rsidRPr="00A62ACE" w:rsidRDefault="003C2AAD" w:rsidP="003C2AAD">
      <w:pPr>
        <w:tabs>
          <w:tab w:val="left" w:pos="708"/>
        </w:tabs>
        <w:spacing w:before="240" w:after="0"/>
        <w:jc w:val="both"/>
        <w:rPr>
          <w:rFonts w:cstheme="minorHAnsi"/>
        </w:rPr>
      </w:pPr>
      <w:r w:rsidRPr="00A62ACE">
        <w:rPr>
          <w:rFonts w:cstheme="minorHAnsi"/>
        </w:rPr>
        <w:t>É o ato de receber, verificar e confirmar o produto/serviço fornecido pelo contratado. O recebimento do objeto contratual deverá ser feito em duas etapas, recebimento provisório e definitivo, que consiste na efetiva aceitação do objeto pela administração.</w:t>
      </w:r>
    </w:p>
    <w:p w14:paraId="23A98ACE" w14:textId="77777777" w:rsidR="003C2AAD" w:rsidRPr="00A62ACE" w:rsidRDefault="003C2AAD" w:rsidP="003C2AAD">
      <w:pPr>
        <w:tabs>
          <w:tab w:val="left" w:pos="708"/>
        </w:tabs>
        <w:spacing w:before="240" w:after="0"/>
        <w:jc w:val="both"/>
        <w:rPr>
          <w:rFonts w:cstheme="minorHAnsi"/>
          <w:highlight w:val="white"/>
        </w:rPr>
      </w:pPr>
      <w:r w:rsidRPr="00A62ACE">
        <w:rPr>
          <w:rFonts w:cstheme="minorHAnsi"/>
        </w:rPr>
        <w:t xml:space="preserve">O recebimento provisório ficará a cargo dos Fiscais e o recebimento definitivo, a cargo do </w:t>
      </w:r>
      <w:r w:rsidRPr="00A62ACE">
        <w:rPr>
          <w:rFonts w:cstheme="minorHAnsi"/>
          <w:highlight w:val="white"/>
        </w:rPr>
        <w:t>servidor ou comissão designada pela autoridade competente</w:t>
      </w:r>
      <w:r w:rsidRPr="00A62ACE">
        <w:rPr>
          <w:rFonts w:cstheme="minorHAnsi"/>
        </w:rPr>
        <w:t>.</w:t>
      </w:r>
    </w:p>
    <w:p w14:paraId="3A3ED8A7" w14:textId="77777777" w:rsidR="003C2AAD" w:rsidRPr="00A62ACE" w:rsidRDefault="003C2AAD" w:rsidP="003C2AAD">
      <w:pPr>
        <w:tabs>
          <w:tab w:val="left" w:pos="708"/>
        </w:tabs>
        <w:spacing w:before="240" w:after="0"/>
        <w:jc w:val="both"/>
        <w:rPr>
          <w:rFonts w:cstheme="minorHAnsi"/>
        </w:rPr>
      </w:pPr>
      <w:r w:rsidRPr="00A62ACE">
        <w:rPr>
          <w:rFonts w:cstheme="minorHAnsi"/>
        </w:rPr>
        <w:t>Definir uma lista de verificação para os recebimentos provisório e definitivo, a serem usadas durante a fiscalização do contrato, se for o caso.</w:t>
      </w:r>
    </w:p>
    <w:p w14:paraId="180A5404" w14:textId="77777777" w:rsidR="003C2AAD" w:rsidRPr="00A62ACE" w:rsidRDefault="003C2AAD" w:rsidP="003C2AAD">
      <w:pPr>
        <w:tabs>
          <w:tab w:val="left" w:pos="708"/>
        </w:tabs>
        <w:spacing w:before="240" w:after="0"/>
        <w:jc w:val="both"/>
        <w:rPr>
          <w:rFonts w:cstheme="minorHAnsi"/>
        </w:rPr>
      </w:pPr>
      <w:r w:rsidRPr="00A62ACE">
        <w:rPr>
          <w:rFonts w:cstheme="minorHAnsi"/>
        </w:rPr>
        <w:t>Definir o método de avaliação da conformidade do objeto entregue com relação às especificações técnicas e com a proposta da contratada, com vistas ao recebimento provisório.</w:t>
      </w:r>
    </w:p>
    <w:p w14:paraId="5F45CCA8" w14:textId="77777777" w:rsidR="003C2AAD" w:rsidRPr="00A62ACE" w:rsidRDefault="003C2AAD" w:rsidP="003C2AAD">
      <w:pPr>
        <w:tabs>
          <w:tab w:val="left" w:pos="708"/>
        </w:tabs>
        <w:spacing w:before="240" w:after="0"/>
        <w:jc w:val="both"/>
        <w:rPr>
          <w:rFonts w:cstheme="minorHAnsi"/>
          <w:b/>
        </w:rPr>
      </w:pPr>
      <w:r w:rsidRPr="00A62ACE">
        <w:rPr>
          <w:rFonts w:cstheme="minorHAnsi"/>
        </w:rPr>
        <w:t>Definir o método de avaliação da conformidade dos produtos e dos serviços entregues com relação aos termos contratuais e com a proposta da contratada, com vistas ao recebimento definitivo.</w:t>
      </w:r>
    </w:p>
    <w:p w14:paraId="1AAB99E9" w14:textId="77777777" w:rsidR="00832212" w:rsidRPr="00A62ACE" w:rsidRDefault="00EE6BB1" w:rsidP="008324D7">
      <w:pPr>
        <w:numPr>
          <w:ilvl w:val="1"/>
          <w:numId w:val="2"/>
        </w:numPr>
        <w:pBdr>
          <w:top w:val="nil"/>
          <w:left w:val="nil"/>
          <w:bottom w:val="nil"/>
          <w:right w:val="nil"/>
          <w:between w:val="nil"/>
        </w:pBdr>
        <w:tabs>
          <w:tab w:val="left" w:pos="708"/>
        </w:tabs>
        <w:spacing w:before="240" w:after="0" w:line="276" w:lineRule="auto"/>
        <w:ind w:left="0" w:firstLine="0"/>
        <w:jc w:val="both"/>
        <w:rPr>
          <w:rFonts w:asciiTheme="minorHAnsi" w:hAnsiTheme="minorHAnsi" w:cstheme="minorHAnsi"/>
          <w:b/>
        </w:rPr>
      </w:pPr>
      <w:r w:rsidRPr="00A62ACE">
        <w:rPr>
          <w:rFonts w:asciiTheme="minorHAnsi" w:hAnsiTheme="minorHAnsi" w:cstheme="minorHAnsi"/>
          <w:b/>
        </w:rPr>
        <w:t>Pagamento</w:t>
      </w:r>
    </w:p>
    <w:p w14:paraId="443C45C7" w14:textId="77777777" w:rsidR="00832212" w:rsidRPr="00A62ACE" w:rsidRDefault="00EE6BB1" w:rsidP="008324D7">
      <w:pPr>
        <w:pBdr>
          <w:top w:val="nil"/>
          <w:left w:val="nil"/>
          <w:bottom w:val="nil"/>
          <w:right w:val="nil"/>
          <w:between w:val="nil"/>
        </w:pBdr>
        <w:tabs>
          <w:tab w:val="left" w:pos="708"/>
        </w:tabs>
        <w:spacing w:before="240" w:after="0" w:line="276" w:lineRule="auto"/>
        <w:jc w:val="both"/>
        <w:rPr>
          <w:rFonts w:asciiTheme="minorHAnsi" w:hAnsiTheme="minorHAnsi" w:cstheme="minorHAnsi"/>
        </w:rPr>
      </w:pPr>
      <w:r w:rsidRPr="00A62ACE">
        <w:rPr>
          <w:rFonts w:asciiTheme="minorHAnsi" w:hAnsiTheme="minorHAnsi" w:cstheme="minorHAnsi"/>
        </w:rPr>
        <w:t>Apresentar aos licitantes como o pagamento será efetuado, discriminando a forma, as condições, a periodicidade e o prazo para sua realização, conforme preceitua a legislação e o objeto do contrato.</w:t>
      </w:r>
    </w:p>
    <w:p w14:paraId="574DBDBB" w14:textId="77777777" w:rsidR="00832212" w:rsidRPr="00A62ACE" w:rsidRDefault="00EE6BB1" w:rsidP="008324D7">
      <w:pPr>
        <w:pStyle w:val="Ttulo1"/>
        <w:numPr>
          <w:ilvl w:val="0"/>
          <w:numId w:val="2"/>
        </w:numPr>
        <w:tabs>
          <w:tab w:val="left" w:pos="461"/>
        </w:tabs>
        <w:spacing w:before="240" w:line="276" w:lineRule="auto"/>
        <w:rPr>
          <w:rFonts w:asciiTheme="minorHAnsi" w:hAnsiTheme="minorHAnsi" w:cstheme="minorHAnsi"/>
          <w:sz w:val="22"/>
          <w:szCs w:val="22"/>
        </w:rPr>
      </w:pPr>
      <w:bookmarkStart w:id="1" w:name="_Hlk75787909"/>
      <w:r w:rsidRPr="00A62ACE">
        <w:rPr>
          <w:rFonts w:asciiTheme="minorHAnsi" w:hAnsiTheme="minorHAnsi" w:cstheme="minorHAnsi"/>
          <w:sz w:val="22"/>
          <w:szCs w:val="22"/>
        </w:rPr>
        <w:lastRenderedPageBreak/>
        <w:t>JULGAMENTO DAS PROPOSTAS E CRITÉRIOS DE PREÇOS</w:t>
      </w:r>
    </w:p>
    <w:bookmarkEnd w:id="1"/>
    <w:p w14:paraId="5C7491FD" w14:textId="2D1C1BF7" w:rsidR="00832212" w:rsidRPr="00A62ACE" w:rsidRDefault="00EE6BB1" w:rsidP="008324D7">
      <w:pPr>
        <w:pStyle w:val="Ttulo1"/>
        <w:tabs>
          <w:tab w:val="left" w:pos="461"/>
        </w:tabs>
        <w:spacing w:before="240" w:after="240" w:line="276" w:lineRule="auto"/>
        <w:ind w:left="0" w:firstLine="0"/>
        <w:rPr>
          <w:rFonts w:asciiTheme="minorHAnsi" w:hAnsiTheme="minorHAnsi" w:cstheme="minorHAnsi"/>
          <w:b w:val="0"/>
          <w:sz w:val="22"/>
          <w:szCs w:val="22"/>
        </w:rPr>
      </w:pPr>
      <w:r w:rsidRPr="00A62ACE">
        <w:rPr>
          <w:rFonts w:asciiTheme="minorHAnsi" w:hAnsiTheme="minorHAnsi" w:cstheme="minorHAnsi"/>
          <w:b w:val="0"/>
          <w:sz w:val="22"/>
          <w:szCs w:val="22"/>
        </w:rPr>
        <w:t xml:space="preserve">Informar os critérios de julgamento e classificação das propostas, bem como o critério de aceitabilidade de preços, em conformidade com o fixado no </w:t>
      </w:r>
      <w:bookmarkStart w:id="2" w:name="_Hlk75787963"/>
      <w:r w:rsidR="003C37AB" w:rsidRPr="00A62ACE">
        <w:rPr>
          <w:rFonts w:asciiTheme="minorHAnsi" w:hAnsiTheme="minorHAnsi" w:cstheme="minorHAnsi"/>
          <w:b w:val="0"/>
          <w:sz w:val="22"/>
          <w:szCs w:val="22"/>
        </w:rPr>
        <w:t>campo</w:t>
      </w:r>
      <w:r w:rsidRPr="00A62ACE">
        <w:rPr>
          <w:rFonts w:asciiTheme="minorHAnsi" w:hAnsiTheme="minorHAnsi" w:cstheme="minorHAnsi"/>
          <w:b w:val="0"/>
          <w:sz w:val="22"/>
          <w:szCs w:val="22"/>
        </w:rPr>
        <w:t xml:space="preserve"> “Forma de seleção do Fornecedor” do Estudo Técnico Preliminar. </w:t>
      </w:r>
      <w:bookmarkEnd w:id="2"/>
    </w:p>
    <w:p w14:paraId="2A69A826" w14:textId="77777777" w:rsidR="003C2AAD" w:rsidRPr="00A62ACE" w:rsidRDefault="003C2AAD" w:rsidP="008324D7">
      <w:pPr>
        <w:pStyle w:val="Ttulo1"/>
        <w:tabs>
          <w:tab w:val="left" w:pos="461"/>
        </w:tabs>
        <w:spacing w:before="240" w:after="240" w:line="276" w:lineRule="auto"/>
        <w:ind w:left="0" w:firstLine="0"/>
        <w:rPr>
          <w:rFonts w:asciiTheme="minorHAnsi" w:hAnsiTheme="minorHAnsi" w:cstheme="minorHAnsi"/>
          <w:b w:val="0"/>
          <w:sz w:val="22"/>
          <w:szCs w:val="22"/>
        </w:rPr>
      </w:pPr>
    </w:p>
    <w:p w14:paraId="7F1175B1" w14:textId="77777777" w:rsidR="00832212" w:rsidRPr="00A62ACE" w:rsidRDefault="00EE6BB1" w:rsidP="008324D7">
      <w:pPr>
        <w:pStyle w:val="Ttulo1"/>
        <w:numPr>
          <w:ilvl w:val="0"/>
          <w:numId w:val="2"/>
        </w:numPr>
        <w:tabs>
          <w:tab w:val="left" w:pos="461"/>
        </w:tabs>
        <w:spacing w:before="240" w:line="276" w:lineRule="auto"/>
        <w:rPr>
          <w:rFonts w:asciiTheme="minorHAnsi" w:hAnsiTheme="minorHAnsi" w:cstheme="minorHAnsi"/>
          <w:sz w:val="22"/>
          <w:szCs w:val="22"/>
        </w:rPr>
      </w:pPr>
      <w:r w:rsidRPr="00A62ACE">
        <w:rPr>
          <w:rFonts w:asciiTheme="minorHAnsi" w:hAnsiTheme="minorHAnsi" w:cstheme="minorHAnsi"/>
          <w:sz w:val="22"/>
          <w:szCs w:val="22"/>
        </w:rPr>
        <w:t>RESPONSÁVEIS PELA ELABORAÇÃO DO TERMO DE REFERÊNCIA</w:t>
      </w:r>
    </w:p>
    <w:p w14:paraId="5BDCFEE3" w14:textId="77777777" w:rsidR="00832212" w:rsidRPr="00A62ACE" w:rsidRDefault="00EE6BB1" w:rsidP="008324D7">
      <w:pPr>
        <w:widowControl w:val="0"/>
        <w:pBdr>
          <w:top w:val="nil"/>
          <w:left w:val="nil"/>
          <w:bottom w:val="nil"/>
          <w:right w:val="nil"/>
          <w:between w:val="nil"/>
        </w:pBdr>
        <w:spacing w:before="240" w:after="0" w:line="276" w:lineRule="auto"/>
        <w:ind w:right="2097"/>
        <w:jc w:val="both"/>
        <w:rPr>
          <w:rFonts w:asciiTheme="minorHAnsi" w:hAnsiTheme="minorHAnsi" w:cstheme="minorHAnsi"/>
        </w:rPr>
      </w:pPr>
      <w:r w:rsidRPr="00A62ACE">
        <w:rPr>
          <w:rFonts w:asciiTheme="minorHAnsi" w:hAnsiTheme="minorHAnsi" w:cstheme="minorHAnsi"/>
        </w:rPr>
        <w:t xml:space="preserve">Informar os elaboradores do Termo de Referência no seguinte modelo: </w:t>
      </w:r>
    </w:p>
    <w:p w14:paraId="482B2068" w14:textId="77777777" w:rsidR="00832212" w:rsidRPr="00A62ACE" w:rsidRDefault="00EE6BB1" w:rsidP="008324D7">
      <w:pPr>
        <w:widowControl w:val="0"/>
        <w:pBdr>
          <w:top w:val="nil"/>
          <w:left w:val="nil"/>
          <w:bottom w:val="nil"/>
          <w:right w:val="nil"/>
          <w:between w:val="nil"/>
        </w:pBdr>
        <w:spacing w:before="240" w:after="0" w:line="276" w:lineRule="auto"/>
        <w:ind w:right="2097" w:firstLine="671"/>
        <w:jc w:val="both"/>
        <w:rPr>
          <w:rFonts w:asciiTheme="minorHAnsi" w:hAnsiTheme="minorHAnsi" w:cstheme="minorHAnsi"/>
        </w:rPr>
      </w:pPr>
      <w:r w:rsidRPr="00A62ACE">
        <w:rPr>
          <w:rFonts w:asciiTheme="minorHAnsi" w:hAnsiTheme="minorHAnsi" w:cstheme="minorHAnsi"/>
        </w:rPr>
        <w:t>Nome:</w:t>
      </w:r>
    </w:p>
    <w:p w14:paraId="39871CBC" w14:textId="77777777" w:rsidR="00832212" w:rsidRPr="00A62ACE" w:rsidRDefault="00EE6BB1" w:rsidP="008324D7">
      <w:pPr>
        <w:widowControl w:val="0"/>
        <w:pBdr>
          <w:top w:val="nil"/>
          <w:left w:val="nil"/>
          <w:bottom w:val="nil"/>
          <w:right w:val="nil"/>
          <w:between w:val="nil"/>
        </w:pBdr>
        <w:spacing w:before="240" w:after="0" w:line="276" w:lineRule="auto"/>
        <w:ind w:left="671"/>
        <w:jc w:val="both"/>
        <w:rPr>
          <w:rFonts w:asciiTheme="minorHAnsi" w:hAnsiTheme="minorHAnsi" w:cstheme="minorHAnsi"/>
        </w:rPr>
      </w:pPr>
      <w:r w:rsidRPr="00A62ACE">
        <w:rPr>
          <w:rFonts w:asciiTheme="minorHAnsi" w:hAnsiTheme="minorHAnsi" w:cstheme="minorHAnsi"/>
        </w:rPr>
        <w:t>Cargo:</w:t>
      </w:r>
    </w:p>
    <w:p w14:paraId="0F6621CE" w14:textId="77777777" w:rsidR="00832212" w:rsidRPr="00A62ACE" w:rsidRDefault="00EE6BB1" w:rsidP="008324D7">
      <w:pPr>
        <w:widowControl w:val="0"/>
        <w:pBdr>
          <w:top w:val="nil"/>
          <w:left w:val="nil"/>
          <w:bottom w:val="nil"/>
          <w:right w:val="nil"/>
          <w:between w:val="nil"/>
        </w:pBdr>
        <w:spacing w:before="240" w:after="0" w:line="276" w:lineRule="auto"/>
        <w:ind w:left="671"/>
        <w:jc w:val="both"/>
        <w:rPr>
          <w:rFonts w:asciiTheme="minorHAnsi" w:hAnsiTheme="minorHAnsi" w:cstheme="minorHAnsi"/>
        </w:rPr>
      </w:pPr>
      <w:r w:rsidRPr="00A62ACE">
        <w:rPr>
          <w:rFonts w:asciiTheme="minorHAnsi" w:hAnsiTheme="minorHAnsi" w:cstheme="minorHAnsi"/>
        </w:rPr>
        <w:t>ID Funcional:</w:t>
      </w:r>
    </w:p>
    <w:p w14:paraId="5C2B9694" w14:textId="77777777" w:rsidR="00832212" w:rsidRPr="00A62ACE" w:rsidRDefault="00832212" w:rsidP="008324D7">
      <w:pPr>
        <w:widowControl w:val="0"/>
        <w:pBdr>
          <w:top w:val="nil"/>
          <w:left w:val="nil"/>
          <w:bottom w:val="nil"/>
          <w:right w:val="nil"/>
          <w:between w:val="nil"/>
        </w:pBdr>
        <w:spacing w:before="240" w:after="0" w:line="276" w:lineRule="auto"/>
        <w:jc w:val="both"/>
        <w:rPr>
          <w:rFonts w:asciiTheme="minorHAnsi" w:hAnsiTheme="minorHAnsi" w:cstheme="minorHAnsi"/>
        </w:rPr>
      </w:pPr>
    </w:p>
    <w:p w14:paraId="0F3C9531" w14:textId="77777777" w:rsidR="00832212" w:rsidRPr="00A62ACE" w:rsidRDefault="00EE6BB1" w:rsidP="008324D7">
      <w:pPr>
        <w:widowControl w:val="0"/>
        <w:pBdr>
          <w:top w:val="nil"/>
          <w:left w:val="nil"/>
          <w:bottom w:val="nil"/>
          <w:right w:val="nil"/>
          <w:between w:val="nil"/>
        </w:pBdr>
        <w:spacing w:before="240" w:after="0" w:line="276" w:lineRule="auto"/>
        <w:jc w:val="both"/>
        <w:rPr>
          <w:rFonts w:asciiTheme="minorHAnsi" w:hAnsiTheme="minorHAnsi" w:cstheme="minorHAnsi"/>
          <w:b/>
        </w:rPr>
      </w:pPr>
      <w:bookmarkStart w:id="3" w:name="_Hlk75788093"/>
      <w:r w:rsidRPr="00A62ACE">
        <w:rPr>
          <w:rFonts w:asciiTheme="minorHAnsi" w:hAnsiTheme="minorHAnsi" w:cstheme="minorHAnsi"/>
          <w:b/>
        </w:rPr>
        <w:t>8.</w:t>
      </w:r>
      <w:r w:rsidRPr="00A62ACE">
        <w:rPr>
          <w:rFonts w:asciiTheme="minorHAnsi" w:hAnsiTheme="minorHAnsi" w:cstheme="minorHAnsi"/>
          <w:b/>
        </w:rPr>
        <w:tab/>
        <w:t>APÊNDICES</w:t>
      </w:r>
    </w:p>
    <w:p w14:paraId="7B7F19CD" w14:textId="12ACCC44" w:rsidR="00832212" w:rsidRPr="00A62ACE" w:rsidRDefault="00EE6BB1" w:rsidP="008324D7">
      <w:pPr>
        <w:widowControl w:val="0"/>
        <w:pBdr>
          <w:top w:val="nil"/>
          <w:left w:val="nil"/>
          <w:bottom w:val="nil"/>
          <w:right w:val="nil"/>
          <w:between w:val="nil"/>
        </w:pBdr>
        <w:spacing w:before="240" w:after="0" w:line="276" w:lineRule="auto"/>
        <w:jc w:val="both"/>
        <w:rPr>
          <w:rFonts w:asciiTheme="minorHAnsi" w:hAnsiTheme="minorHAnsi" w:cstheme="minorHAnsi"/>
        </w:rPr>
      </w:pPr>
      <w:r w:rsidRPr="00A62ACE">
        <w:rPr>
          <w:rFonts w:asciiTheme="minorHAnsi" w:hAnsiTheme="minorHAnsi" w:cstheme="minorHAnsi"/>
        </w:rPr>
        <w:t xml:space="preserve">Informar os documentos que seguirão anexos a este TR. </w:t>
      </w:r>
      <w:r w:rsidRPr="00A62ACE">
        <w:rPr>
          <w:rFonts w:asciiTheme="minorHAnsi" w:hAnsiTheme="minorHAnsi" w:cstheme="minorHAnsi"/>
          <w:iCs/>
        </w:rPr>
        <w:t>(Observar também o modelo de ordem de serviço, constante no Apêndice I.)</w:t>
      </w:r>
    </w:p>
    <w:bookmarkEnd w:id="3"/>
    <w:p w14:paraId="027F4F36" w14:textId="77777777" w:rsidR="00631A5D" w:rsidRPr="00A62ACE" w:rsidRDefault="00631A5D">
      <w:pPr>
        <w:suppressAutoHyphens w:val="0"/>
        <w:rPr>
          <w:rFonts w:asciiTheme="minorHAnsi" w:hAnsiTheme="minorHAnsi" w:cstheme="minorHAnsi"/>
          <w:b/>
        </w:rPr>
      </w:pPr>
      <w:r w:rsidRPr="00A62ACE">
        <w:rPr>
          <w:rFonts w:asciiTheme="minorHAnsi" w:hAnsiTheme="minorHAnsi" w:cstheme="minorHAnsi"/>
          <w:b/>
        </w:rPr>
        <w:br w:type="page"/>
      </w:r>
    </w:p>
    <w:p w14:paraId="0A71E34F" w14:textId="65E7A3AF" w:rsidR="00832212" w:rsidRPr="00A62ACE" w:rsidRDefault="00631A5D" w:rsidP="003C2AAD">
      <w:pPr>
        <w:widowControl w:val="0"/>
        <w:pBdr>
          <w:top w:val="nil"/>
          <w:left w:val="nil"/>
          <w:bottom w:val="nil"/>
          <w:right w:val="nil"/>
          <w:between w:val="nil"/>
        </w:pBdr>
        <w:spacing w:before="240" w:after="0" w:line="276" w:lineRule="auto"/>
        <w:jc w:val="center"/>
        <w:rPr>
          <w:rFonts w:asciiTheme="minorHAnsi" w:hAnsiTheme="minorHAnsi" w:cstheme="minorHAnsi"/>
          <w:b/>
        </w:rPr>
      </w:pPr>
      <w:r w:rsidRPr="00A62ACE">
        <w:rPr>
          <w:rFonts w:asciiTheme="minorHAnsi" w:hAnsiTheme="minorHAnsi" w:cstheme="minorHAnsi"/>
          <w:b/>
        </w:rPr>
        <w:lastRenderedPageBreak/>
        <w:t>A</w:t>
      </w:r>
      <w:r w:rsidR="00EE6BB1" w:rsidRPr="00A62ACE">
        <w:rPr>
          <w:rFonts w:asciiTheme="minorHAnsi" w:hAnsiTheme="minorHAnsi" w:cstheme="minorHAnsi"/>
          <w:b/>
        </w:rPr>
        <w:t>PÊNDICE I – MODELO DE ORDEM DE SERVIÇO</w:t>
      </w:r>
    </w:p>
    <w:p w14:paraId="4E29F410" w14:textId="77777777" w:rsidR="00832212" w:rsidRPr="00A62ACE" w:rsidRDefault="00832212" w:rsidP="008324D7">
      <w:pPr>
        <w:widowControl w:val="0"/>
        <w:pBdr>
          <w:top w:val="nil"/>
          <w:left w:val="nil"/>
          <w:bottom w:val="nil"/>
          <w:right w:val="nil"/>
          <w:between w:val="nil"/>
        </w:pBdr>
        <w:spacing w:before="240" w:after="0" w:line="276" w:lineRule="auto"/>
        <w:jc w:val="both"/>
        <w:rPr>
          <w:rFonts w:asciiTheme="minorHAnsi" w:hAnsiTheme="minorHAnsi" w:cstheme="minorHAnsi"/>
          <w:b/>
        </w:rPr>
      </w:pPr>
    </w:p>
    <w:tbl>
      <w:tblPr>
        <w:tblStyle w:val="a"/>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9"/>
        <w:gridCol w:w="713"/>
        <w:gridCol w:w="1965"/>
        <w:gridCol w:w="729"/>
        <w:gridCol w:w="60"/>
        <w:gridCol w:w="1339"/>
        <w:gridCol w:w="1432"/>
        <w:gridCol w:w="1083"/>
        <w:gridCol w:w="1325"/>
      </w:tblGrid>
      <w:tr w:rsidR="00A62ACE" w:rsidRPr="00A62ACE" w14:paraId="4ECA5B0A" w14:textId="77777777">
        <w:trPr>
          <w:trHeight w:val="711"/>
        </w:trPr>
        <w:tc>
          <w:tcPr>
            <w:tcW w:w="4106" w:type="dxa"/>
            <w:gridSpan w:val="4"/>
            <w:vMerge w:val="restart"/>
            <w:vAlign w:val="center"/>
          </w:tcPr>
          <w:p w14:paraId="3A84E3A7" w14:textId="77777777" w:rsidR="00832212" w:rsidRPr="00A62ACE" w:rsidRDefault="00EE6BB1" w:rsidP="008324D7">
            <w:pPr>
              <w:tabs>
                <w:tab w:val="left" w:pos="708"/>
              </w:tabs>
              <w:spacing w:before="240" w:after="0" w:line="276" w:lineRule="auto"/>
              <w:jc w:val="center"/>
              <w:rPr>
                <w:rFonts w:asciiTheme="minorHAnsi" w:hAnsiTheme="minorHAnsi" w:cstheme="minorHAnsi"/>
                <w:b/>
              </w:rPr>
            </w:pPr>
            <w:r w:rsidRPr="00A62ACE">
              <w:rPr>
                <w:rFonts w:asciiTheme="minorHAnsi" w:hAnsiTheme="minorHAnsi" w:cstheme="minorHAnsi"/>
                <w:b/>
              </w:rPr>
              <w:t>GOVERNO DO ESTADO DO RIO DE JANEIRO</w:t>
            </w:r>
            <w:r w:rsidRPr="00A62ACE">
              <w:rPr>
                <w:rFonts w:asciiTheme="minorHAnsi" w:hAnsiTheme="minorHAnsi" w:cstheme="minorHAnsi"/>
                <w:noProof/>
              </w:rPr>
              <w:drawing>
                <wp:anchor distT="0" distB="0" distL="114300" distR="114300" simplePos="0" relativeHeight="251658240" behindDoc="0" locked="0" layoutInCell="1" hidden="0" allowOverlap="1" wp14:anchorId="4312978E" wp14:editId="3B4D0472">
                  <wp:simplePos x="0" y="0"/>
                  <wp:positionH relativeFrom="column">
                    <wp:posOffset>953135</wp:posOffset>
                  </wp:positionH>
                  <wp:positionV relativeFrom="paragraph">
                    <wp:posOffset>47625</wp:posOffset>
                  </wp:positionV>
                  <wp:extent cx="600075" cy="595480"/>
                  <wp:effectExtent l="0" t="0" r="0" b="0"/>
                  <wp:wrapTopAndBottom distT="0" dist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0075" cy="595480"/>
                          </a:xfrm>
                          <a:prstGeom prst="rect">
                            <a:avLst/>
                          </a:prstGeom>
                          <a:ln/>
                        </pic:spPr>
                      </pic:pic>
                    </a:graphicData>
                  </a:graphic>
                </wp:anchor>
              </w:drawing>
            </w:r>
          </w:p>
          <w:p w14:paraId="171E4F58" w14:textId="77777777" w:rsidR="00832212" w:rsidRPr="00A62ACE" w:rsidRDefault="00EE6BB1" w:rsidP="008324D7">
            <w:pPr>
              <w:tabs>
                <w:tab w:val="left" w:pos="708"/>
              </w:tabs>
              <w:spacing w:before="240" w:after="0" w:line="276" w:lineRule="auto"/>
              <w:jc w:val="center"/>
              <w:rPr>
                <w:rFonts w:asciiTheme="minorHAnsi" w:hAnsiTheme="minorHAnsi" w:cstheme="minorHAnsi"/>
                <w:b/>
              </w:rPr>
            </w:pPr>
            <w:r w:rsidRPr="00A62ACE">
              <w:rPr>
                <w:rFonts w:asciiTheme="minorHAnsi" w:hAnsiTheme="minorHAnsi" w:cstheme="minorHAnsi"/>
                <w:b/>
              </w:rPr>
              <w:t>SECRETARIA DE ESTADO [XXX]</w:t>
            </w:r>
          </w:p>
          <w:p w14:paraId="00D69600" w14:textId="77777777" w:rsidR="00832212" w:rsidRPr="00A62ACE" w:rsidRDefault="00832212" w:rsidP="008324D7">
            <w:pPr>
              <w:tabs>
                <w:tab w:val="left" w:pos="708"/>
              </w:tabs>
              <w:spacing w:before="240" w:after="120" w:line="276" w:lineRule="auto"/>
              <w:jc w:val="center"/>
              <w:rPr>
                <w:rFonts w:asciiTheme="minorHAnsi" w:hAnsiTheme="minorHAnsi" w:cstheme="minorHAnsi"/>
                <w:b/>
              </w:rPr>
            </w:pPr>
          </w:p>
        </w:tc>
        <w:tc>
          <w:tcPr>
            <w:tcW w:w="5239" w:type="dxa"/>
            <w:gridSpan w:val="5"/>
            <w:vAlign w:val="center"/>
          </w:tcPr>
          <w:p w14:paraId="434525DD" w14:textId="77777777" w:rsidR="00832212" w:rsidRPr="00A62ACE" w:rsidRDefault="00EE6BB1" w:rsidP="008324D7">
            <w:pPr>
              <w:tabs>
                <w:tab w:val="left" w:pos="708"/>
              </w:tabs>
              <w:spacing w:before="240" w:after="0" w:line="276" w:lineRule="auto"/>
              <w:jc w:val="center"/>
              <w:rPr>
                <w:rFonts w:asciiTheme="minorHAnsi" w:hAnsiTheme="minorHAnsi" w:cstheme="minorHAnsi"/>
                <w:b/>
              </w:rPr>
            </w:pPr>
            <w:r w:rsidRPr="00A62ACE">
              <w:rPr>
                <w:rFonts w:asciiTheme="minorHAnsi" w:hAnsiTheme="minorHAnsi" w:cstheme="minorHAnsi"/>
                <w:b/>
              </w:rPr>
              <w:t>ORDEM DE SERVIÇO Nº ____/_____</w:t>
            </w:r>
          </w:p>
        </w:tc>
      </w:tr>
      <w:tr w:rsidR="00A62ACE" w:rsidRPr="00A62ACE" w14:paraId="23ACAC61" w14:textId="77777777">
        <w:trPr>
          <w:trHeight w:val="708"/>
        </w:trPr>
        <w:tc>
          <w:tcPr>
            <w:tcW w:w="4106" w:type="dxa"/>
            <w:gridSpan w:val="4"/>
            <w:vMerge/>
            <w:vAlign w:val="center"/>
          </w:tcPr>
          <w:p w14:paraId="44136613" w14:textId="77777777" w:rsidR="00832212" w:rsidRPr="00A62ACE" w:rsidRDefault="00832212" w:rsidP="008324D7">
            <w:pPr>
              <w:widowControl w:val="0"/>
              <w:pBdr>
                <w:top w:val="nil"/>
                <w:left w:val="nil"/>
                <w:bottom w:val="nil"/>
                <w:right w:val="nil"/>
                <w:between w:val="nil"/>
              </w:pBdr>
              <w:spacing w:before="240" w:after="0" w:line="276" w:lineRule="auto"/>
              <w:rPr>
                <w:rFonts w:asciiTheme="minorHAnsi" w:hAnsiTheme="minorHAnsi" w:cstheme="minorHAnsi"/>
                <w:b/>
              </w:rPr>
            </w:pPr>
          </w:p>
        </w:tc>
        <w:tc>
          <w:tcPr>
            <w:tcW w:w="5239" w:type="dxa"/>
            <w:gridSpan w:val="5"/>
            <w:vAlign w:val="center"/>
          </w:tcPr>
          <w:p w14:paraId="373FBFC5" w14:textId="77777777" w:rsidR="00832212" w:rsidRPr="00A62ACE" w:rsidRDefault="00EE6BB1" w:rsidP="008324D7">
            <w:pPr>
              <w:tabs>
                <w:tab w:val="left" w:pos="708"/>
              </w:tabs>
              <w:spacing w:before="240" w:after="0" w:line="276" w:lineRule="auto"/>
              <w:rPr>
                <w:rFonts w:asciiTheme="minorHAnsi" w:hAnsiTheme="minorHAnsi" w:cstheme="minorHAnsi"/>
                <w:b/>
              </w:rPr>
            </w:pPr>
            <w:r w:rsidRPr="00A62ACE">
              <w:rPr>
                <w:rFonts w:asciiTheme="minorHAnsi" w:hAnsiTheme="minorHAnsi" w:cstheme="minorHAnsi"/>
              </w:rPr>
              <w:t>Data de Emissão:</w:t>
            </w:r>
          </w:p>
        </w:tc>
      </w:tr>
      <w:tr w:rsidR="00A62ACE" w:rsidRPr="00A62ACE" w14:paraId="52822C04" w14:textId="77777777">
        <w:trPr>
          <w:trHeight w:val="708"/>
        </w:trPr>
        <w:tc>
          <w:tcPr>
            <w:tcW w:w="4106" w:type="dxa"/>
            <w:gridSpan w:val="4"/>
            <w:vMerge/>
            <w:vAlign w:val="center"/>
          </w:tcPr>
          <w:p w14:paraId="325DC77A" w14:textId="77777777" w:rsidR="00832212" w:rsidRPr="00A62ACE" w:rsidRDefault="00832212" w:rsidP="008324D7">
            <w:pPr>
              <w:widowControl w:val="0"/>
              <w:pBdr>
                <w:top w:val="nil"/>
                <w:left w:val="nil"/>
                <w:bottom w:val="nil"/>
                <w:right w:val="nil"/>
                <w:between w:val="nil"/>
              </w:pBdr>
              <w:spacing w:before="240" w:after="0" w:line="276" w:lineRule="auto"/>
              <w:rPr>
                <w:rFonts w:asciiTheme="minorHAnsi" w:hAnsiTheme="minorHAnsi" w:cstheme="minorHAnsi"/>
                <w:b/>
              </w:rPr>
            </w:pPr>
          </w:p>
        </w:tc>
        <w:tc>
          <w:tcPr>
            <w:tcW w:w="5239" w:type="dxa"/>
            <w:gridSpan w:val="5"/>
            <w:vAlign w:val="center"/>
          </w:tcPr>
          <w:p w14:paraId="52BA5CAD" w14:textId="77777777" w:rsidR="00832212" w:rsidRPr="00A62ACE" w:rsidRDefault="00EE6BB1" w:rsidP="008324D7">
            <w:pPr>
              <w:tabs>
                <w:tab w:val="left" w:pos="708"/>
              </w:tabs>
              <w:spacing w:before="240" w:after="0" w:line="276" w:lineRule="auto"/>
              <w:rPr>
                <w:rFonts w:asciiTheme="minorHAnsi" w:hAnsiTheme="minorHAnsi" w:cstheme="minorHAnsi"/>
              </w:rPr>
            </w:pPr>
            <w:r w:rsidRPr="00A62ACE">
              <w:rPr>
                <w:rFonts w:asciiTheme="minorHAnsi" w:hAnsiTheme="minorHAnsi" w:cstheme="minorHAnsi"/>
              </w:rPr>
              <w:t>Processo Licitatório nº:</w:t>
            </w:r>
          </w:p>
        </w:tc>
      </w:tr>
      <w:tr w:rsidR="00A62ACE" w:rsidRPr="00A62ACE" w14:paraId="0BD9D6FF" w14:textId="77777777">
        <w:trPr>
          <w:trHeight w:val="708"/>
        </w:trPr>
        <w:tc>
          <w:tcPr>
            <w:tcW w:w="4106" w:type="dxa"/>
            <w:gridSpan w:val="4"/>
            <w:vMerge/>
            <w:vAlign w:val="center"/>
          </w:tcPr>
          <w:p w14:paraId="66DF871E" w14:textId="77777777" w:rsidR="00832212" w:rsidRPr="00A62ACE" w:rsidRDefault="00832212" w:rsidP="008324D7">
            <w:pPr>
              <w:widowControl w:val="0"/>
              <w:pBdr>
                <w:top w:val="nil"/>
                <w:left w:val="nil"/>
                <w:bottom w:val="nil"/>
                <w:right w:val="nil"/>
                <w:between w:val="nil"/>
              </w:pBdr>
              <w:spacing w:before="240" w:after="0" w:line="276" w:lineRule="auto"/>
              <w:rPr>
                <w:rFonts w:asciiTheme="minorHAnsi" w:hAnsiTheme="minorHAnsi" w:cstheme="minorHAnsi"/>
              </w:rPr>
            </w:pPr>
          </w:p>
        </w:tc>
        <w:tc>
          <w:tcPr>
            <w:tcW w:w="5239" w:type="dxa"/>
            <w:gridSpan w:val="5"/>
            <w:vAlign w:val="center"/>
          </w:tcPr>
          <w:p w14:paraId="284F78CB" w14:textId="77777777" w:rsidR="00832212" w:rsidRPr="00A62ACE" w:rsidRDefault="00EE6BB1" w:rsidP="008324D7">
            <w:pPr>
              <w:tabs>
                <w:tab w:val="left" w:pos="708"/>
              </w:tabs>
              <w:spacing w:before="240" w:after="0" w:line="276" w:lineRule="auto"/>
              <w:rPr>
                <w:rFonts w:asciiTheme="minorHAnsi" w:hAnsiTheme="minorHAnsi" w:cstheme="minorHAnsi"/>
                <w:b/>
              </w:rPr>
            </w:pPr>
            <w:r w:rsidRPr="00A62ACE">
              <w:rPr>
                <w:rFonts w:asciiTheme="minorHAnsi" w:hAnsiTheme="minorHAnsi" w:cstheme="minorHAnsi"/>
              </w:rPr>
              <w:t>Contrato nº:</w:t>
            </w:r>
          </w:p>
        </w:tc>
      </w:tr>
      <w:tr w:rsidR="00A62ACE" w:rsidRPr="00A62ACE" w14:paraId="4EF22DB0" w14:textId="77777777">
        <w:trPr>
          <w:trHeight w:val="708"/>
        </w:trPr>
        <w:tc>
          <w:tcPr>
            <w:tcW w:w="4106" w:type="dxa"/>
            <w:gridSpan w:val="4"/>
            <w:vMerge/>
            <w:vAlign w:val="center"/>
          </w:tcPr>
          <w:p w14:paraId="3F19A08C" w14:textId="77777777" w:rsidR="00832212" w:rsidRPr="00A62ACE" w:rsidRDefault="00832212" w:rsidP="008324D7">
            <w:pPr>
              <w:widowControl w:val="0"/>
              <w:pBdr>
                <w:top w:val="nil"/>
                <w:left w:val="nil"/>
                <w:bottom w:val="nil"/>
                <w:right w:val="nil"/>
                <w:between w:val="nil"/>
              </w:pBdr>
              <w:spacing w:before="240" w:after="0" w:line="276" w:lineRule="auto"/>
              <w:rPr>
                <w:rFonts w:asciiTheme="minorHAnsi" w:hAnsiTheme="minorHAnsi" w:cstheme="minorHAnsi"/>
                <w:b/>
              </w:rPr>
            </w:pPr>
          </w:p>
        </w:tc>
        <w:tc>
          <w:tcPr>
            <w:tcW w:w="5239" w:type="dxa"/>
            <w:gridSpan w:val="5"/>
            <w:vAlign w:val="center"/>
          </w:tcPr>
          <w:p w14:paraId="5530DF45" w14:textId="77777777" w:rsidR="00832212" w:rsidRPr="00A62ACE" w:rsidRDefault="00EE6BB1" w:rsidP="008324D7">
            <w:pPr>
              <w:tabs>
                <w:tab w:val="left" w:pos="708"/>
              </w:tabs>
              <w:spacing w:before="240" w:after="0" w:line="276" w:lineRule="auto"/>
              <w:rPr>
                <w:rFonts w:asciiTheme="minorHAnsi" w:hAnsiTheme="minorHAnsi" w:cstheme="minorHAnsi"/>
                <w:b/>
              </w:rPr>
            </w:pPr>
            <w:r w:rsidRPr="00A62ACE">
              <w:rPr>
                <w:rFonts w:asciiTheme="minorHAnsi" w:hAnsiTheme="minorHAnsi" w:cstheme="minorHAnsi"/>
              </w:rPr>
              <w:t>Vigência Contratual:</w:t>
            </w:r>
          </w:p>
        </w:tc>
      </w:tr>
      <w:tr w:rsidR="00A62ACE" w:rsidRPr="00A62ACE" w14:paraId="2395411B" w14:textId="77777777">
        <w:tc>
          <w:tcPr>
            <w:tcW w:w="9345" w:type="dxa"/>
            <w:gridSpan w:val="9"/>
            <w:tcBorders>
              <w:bottom w:val="single" w:sz="18" w:space="0" w:color="000000"/>
            </w:tcBorders>
          </w:tcPr>
          <w:p w14:paraId="3BCF87B0" w14:textId="77777777" w:rsidR="00832212" w:rsidRPr="00A62ACE" w:rsidRDefault="00EE6BB1" w:rsidP="008324D7">
            <w:pPr>
              <w:tabs>
                <w:tab w:val="left" w:pos="708"/>
              </w:tabs>
              <w:spacing w:before="240" w:after="120" w:line="276" w:lineRule="auto"/>
              <w:jc w:val="both"/>
              <w:rPr>
                <w:rFonts w:asciiTheme="minorHAnsi" w:hAnsiTheme="minorHAnsi" w:cstheme="minorHAnsi"/>
                <w:b/>
              </w:rPr>
            </w:pPr>
            <w:bookmarkStart w:id="4" w:name="_heading=h.gjdgxs" w:colFirst="0" w:colLast="0"/>
            <w:bookmarkEnd w:id="4"/>
            <w:r w:rsidRPr="00A62ACE">
              <w:rPr>
                <w:rFonts w:asciiTheme="minorHAnsi" w:hAnsiTheme="minorHAnsi" w:cstheme="minorHAnsi"/>
              </w:rPr>
              <w:t xml:space="preserve">Objeto: Descrever o objeto da contratação de forma precisa, suficiente e clara, conforme as exigências estabelecidas neste Termo de Referência e seus anexos. </w:t>
            </w:r>
          </w:p>
        </w:tc>
      </w:tr>
      <w:tr w:rsidR="00A62ACE" w:rsidRPr="00A62ACE" w14:paraId="11CD337B" w14:textId="77777777">
        <w:tc>
          <w:tcPr>
            <w:tcW w:w="9345" w:type="dxa"/>
            <w:gridSpan w:val="9"/>
            <w:tcBorders>
              <w:top w:val="single" w:sz="18" w:space="0" w:color="000000"/>
            </w:tcBorders>
          </w:tcPr>
          <w:p w14:paraId="2FEF7E4E" w14:textId="77777777" w:rsidR="00832212" w:rsidRPr="00A62ACE" w:rsidRDefault="00EE6BB1" w:rsidP="008324D7">
            <w:pPr>
              <w:tabs>
                <w:tab w:val="left" w:pos="708"/>
              </w:tabs>
              <w:spacing w:before="240" w:after="120" w:line="276" w:lineRule="auto"/>
              <w:jc w:val="both"/>
              <w:rPr>
                <w:rFonts w:asciiTheme="minorHAnsi" w:hAnsiTheme="minorHAnsi" w:cstheme="minorHAnsi"/>
              </w:rPr>
            </w:pPr>
            <w:r w:rsidRPr="00A62ACE">
              <w:rPr>
                <w:rFonts w:asciiTheme="minorHAnsi" w:hAnsiTheme="minorHAnsi" w:cstheme="minorHAnsi"/>
                <w:b/>
              </w:rPr>
              <w:t>Dados da Contratada:</w:t>
            </w:r>
          </w:p>
        </w:tc>
      </w:tr>
      <w:tr w:rsidR="00A62ACE" w:rsidRPr="00A62ACE" w14:paraId="57BDF6D2" w14:textId="77777777">
        <w:tc>
          <w:tcPr>
            <w:tcW w:w="4166" w:type="dxa"/>
            <w:gridSpan w:val="5"/>
          </w:tcPr>
          <w:p w14:paraId="083CB18E" w14:textId="77777777" w:rsidR="00832212" w:rsidRPr="00A62ACE" w:rsidRDefault="00EE6BB1" w:rsidP="008324D7">
            <w:pPr>
              <w:tabs>
                <w:tab w:val="left" w:pos="708"/>
              </w:tabs>
              <w:spacing w:before="240" w:after="120" w:line="276" w:lineRule="auto"/>
              <w:jc w:val="both"/>
              <w:rPr>
                <w:rFonts w:asciiTheme="minorHAnsi" w:hAnsiTheme="minorHAnsi" w:cstheme="minorHAnsi"/>
              </w:rPr>
            </w:pPr>
            <w:r w:rsidRPr="00A62ACE">
              <w:rPr>
                <w:rFonts w:asciiTheme="minorHAnsi" w:hAnsiTheme="minorHAnsi" w:cstheme="minorHAnsi"/>
              </w:rPr>
              <w:t>Razão Social:</w:t>
            </w:r>
          </w:p>
        </w:tc>
        <w:tc>
          <w:tcPr>
            <w:tcW w:w="5179" w:type="dxa"/>
            <w:gridSpan w:val="4"/>
          </w:tcPr>
          <w:p w14:paraId="1B744D16" w14:textId="77777777" w:rsidR="00832212" w:rsidRPr="00A62ACE" w:rsidRDefault="00EE6BB1" w:rsidP="008324D7">
            <w:pPr>
              <w:tabs>
                <w:tab w:val="left" w:pos="708"/>
              </w:tabs>
              <w:spacing w:before="240" w:after="120" w:line="276" w:lineRule="auto"/>
              <w:jc w:val="both"/>
              <w:rPr>
                <w:rFonts w:asciiTheme="minorHAnsi" w:hAnsiTheme="minorHAnsi" w:cstheme="minorHAnsi"/>
              </w:rPr>
            </w:pPr>
            <w:r w:rsidRPr="00A62ACE">
              <w:rPr>
                <w:rFonts w:asciiTheme="minorHAnsi" w:hAnsiTheme="minorHAnsi" w:cstheme="minorHAnsi"/>
              </w:rPr>
              <w:t>CNPJ:</w:t>
            </w:r>
          </w:p>
        </w:tc>
      </w:tr>
      <w:tr w:rsidR="00A62ACE" w:rsidRPr="00A62ACE" w14:paraId="39E82180" w14:textId="77777777">
        <w:tc>
          <w:tcPr>
            <w:tcW w:w="9345" w:type="dxa"/>
            <w:gridSpan w:val="9"/>
          </w:tcPr>
          <w:p w14:paraId="2DB2A81D" w14:textId="77777777" w:rsidR="00832212" w:rsidRPr="00A62ACE" w:rsidRDefault="00EE6BB1" w:rsidP="008324D7">
            <w:pPr>
              <w:tabs>
                <w:tab w:val="left" w:pos="708"/>
              </w:tabs>
              <w:spacing w:before="240" w:after="120" w:line="276" w:lineRule="auto"/>
              <w:jc w:val="both"/>
              <w:rPr>
                <w:rFonts w:asciiTheme="minorHAnsi" w:hAnsiTheme="minorHAnsi" w:cstheme="minorHAnsi"/>
              </w:rPr>
            </w:pPr>
            <w:r w:rsidRPr="00A62ACE">
              <w:rPr>
                <w:rFonts w:asciiTheme="minorHAnsi" w:hAnsiTheme="minorHAnsi" w:cstheme="minorHAnsi"/>
              </w:rPr>
              <w:t>Endereço:</w:t>
            </w:r>
          </w:p>
        </w:tc>
      </w:tr>
      <w:tr w:rsidR="00A62ACE" w:rsidRPr="00A62ACE" w14:paraId="3B795C28" w14:textId="77777777">
        <w:tc>
          <w:tcPr>
            <w:tcW w:w="4166" w:type="dxa"/>
            <w:gridSpan w:val="5"/>
          </w:tcPr>
          <w:p w14:paraId="1959F17C" w14:textId="77777777" w:rsidR="00832212" w:rsidRPr="00A62ACE" w:rsidRDefault="00EE6BB1" w:rsidP="008324D7">
            <w:pPr>
              <w:tabs>
                <w:tab w:val="left" w:pos="708"/>
              </w:tabs>
              <w:spacing w:before="240" w:after="120" w:line="276" w:lineRule="auto"/>
              <w:jc w:val="both"/>
              <w:rPr>
                <w:rFonts w:asciiTheme="minorHAnsi" w:hAnsiTheme="minorHAnsi" w:cstheme="minorHAnsi"/>
              </w:rPr>
            </w:pPr>
            <w:r w:rsidRPr="00A62ACE">
              <w:rPr>
                <w:rFonts w:asciiTheme="minorHAnsi" w:hAnsiTheme="minorHAnsi" w:cstheme="minorHAnsi"/>
              </w:rPr>
              <w:t xml:space="preserve">E-mail: </w:t>
            </w:r>
          </w:p>
        </w:tc>
        <w:tc>
          <w:tcPr>
            <w:tcW w:w="5179" w:type="dxa"/>
            <w:gridSpan w:val="4"/>
          </w:tcPr>
          <w:p w14:paraId="2A91EE8D" w14:textId="77777777" w:rsidR="00832212" w:rsidRPr="00A62ACE" w:rsidRDefault="00EE6BB1" w:rsidP="008324D7">
            <w:pPr>
              <w:tabs>
                <w:tab w:val="left" w:pos="708"/>
              </w:tabs>
              <w:spacing w:before="240" w:after="120" w:line="276" w:lineRule="auto"/>
              <w:jc w:val="both"/>
              <w:rPr>
                <w:rFonts w:asciiTheme="minorHAnsi" w:hAnsiTheme="minorHAnsi" w:cstheme="minorHAnsi"/>
              </w:rPr>
            </w:pPr>
            <w:r w:rsidRPr="00A62ACE">
              <w:rPr>
                <w:rFonts w:asciiTheme="minorHAnsi" w:hAnsiTheme="minorHAnsi" w:cstheme="minorHAnsi"/>
              </w:rPr>
              <w:t>Telefone:</w:t>
            </w:r>
          </w:p>
        </w:tc>
      </w:tr>
      <w:tr w:rsidR="00A62ACE" w:rsidRPr="00A62ACE" w14:paraId="6C6857C8" w14:textId="77777777">
        <w:tc>
          <w:tcPr>
            <w:tcW w:w="699" w:type="dxa"/>
            <w:tcBorders>
              <w:top w:val="single" w:sz="18" w:space="0" w:color="000000"/>
            </w:tcBorders>
          </w:tcPr>
          <w:p w14:paraId="39D14891" w14:textId="77777777" w:rsidR="00832212" w:rsidRPr="00A62ACE" w:rsidRDefault="00EE6BB1" w:rsidP="008324D7">
            <w:pPr>
              <w:tabs>
                <w:tab w:val="left" w:pos="708"/>
              </w:tabs>
              <w:spacing w:before="240" w:after="120" w:line="276" w:lineRule="auto"/>
              <w:jc w:val="center"/>
              <w:rPr>
                <w:rFonts w:asciiTheme="minorHAnsi" w:hAnsiTheme="minorHAnsi" w:cstheme="minorHAnsi"/>
                <w:b/>
              </w:rPr>
            </w:pPr>
            <w:r w:rsidRPr="00A62ACE">
              <w:rPr>
                <w:rFonts w:asciiTheme="minorHAnsi" w:hAnsiTheme="minorHAnsi" w:cstheme="minorHAnsi"/>
                <w:b/>
              </w:rPr>
              <w:t>Item</w:t>
            </w:r>
          </w:p>
        </w:tc>
        <w:tc>
          <w:tcPr>
            <w:tcW w:w="713" w:type="dxa"/>
            <w:tcBorders>
              <w:top w:val="single" w:sz="18" w:space="0" w:color="000000"/>
            </w:tcBorders>
          </w:tcPr>
          <w:p w14:paraId="2CD9BAF1" w14:textId="77777777" w:rsidR="00832212" w:rsidRPr="00A62ACE" w:rsidRDefault="00EE6BB1" w:rsidP="008324D7">
            <w:pPr>
              <w:tabs>
                <w:tab w:val="left" w:pos="708"/>
              </w:tabs>
              <w:spacing w:before="240" w:after="120" w:line="276" w:lineRule="auto"/>
              <w:jc w:val="center"/>
              <w:rPr>
                <w:rFonts w:asciiTheme="minorHAnsi" w:hAnsiTheme="minorHAnsi" w:cstheme="minorHAnsi"/>
                <w:b/>
              </w:rPr>
            </w:pPr>
            <w:r w:rsidRPr="00A62ACE">
              <w:rPr>
                <w:rFonts w:asciiTheme="minorHAnsi" w:hAnsiTheme="minorHAnsi" w:cstheme="minorHAnsi"/>
                <w:b/>
              </w:rPr>
              <w:t>ID</w:t>
            </w:r>
          </w:p>
        </w:tc>
        <w:tc>
          <w:tcPr>
            <w:tcW w:w="1965" w:type="dxa"/>
            <w:tcBorders>
              <w:top w:val="single" w:sz="18" w:space="0" w:color="000000"/>
            </w:tcBorders>
          </w:tcPr>
          <w:p w14:paraId="37E58857" w14:textId="77777777" w:rsidR="00832212" w:rsidRPr="00A62ACE" w:rsidRDefault="00EE6BB1" w:rsidP="008324D7">
            <w:pPr>
              <w:tabs>
                <w:tab w:val="left" w:pos="708"/>
              </w:tabs>
              <w:spacing w:before="240" w:after="120" w:line="276" w:lineRule="auto"/>
              <w:jc w:val="center"/>
              <w:rPr>
                <w:rFonts w:asciiTheme="minorHAnsi" w:hAnsiTheme="minorHAnsi" w:cstheme="minorHAnsi"/>
                <w:b/>
              </w:rPr>
            </w:pPr>
            <w:r w:rsidRPr="00A62ACE">
              <w:rPr>
                <w:rFonts w:asciiTheme="minorHAnsi" w:hAnsiTheme="minorHAnsi" w:cstheme="minorHAnsi"/>
                <w:b/>
              </w:rPr>
              <w:t>Descrição</w:t>
            </w:r>
          </w:p>
        </w:tc>
        <w:tc>
          <w:tcPr>
            <w:tcW w:w="2128" w:type="dxa"/>
            <w:gridSpan w:val="3"/>
            <w:tcBorders>
              <w:top w:val="single" w:sz="18" w:space="0" w:color="000000"/>
            </w:tcBorders>
          </w:tcPr>
          <w:p w14:paraId="7BAC54CF" w14:textId="77777777" w:rsidR="00832212" w:rsidRPr="00A62ACE" w:rsidRDefault="00EE6BB1" w:rsidP="008324D7">
            <w:pPr>
              <w:tabs>
                <w:tab w:val="left" w:pos="708"/>
              </w:tabs>
              <w:spacing w:before="240" w:after="120" w:line="276" w:lineRule="auto"/>
              <w:jc w:val="center"/>
              <w:rPr>
                <w:rFonts w:asciiTheme="minorHAnsi" w:hAnsiTheme="minorHAnsi" w:cstheme="minorHAnsi"/>
                <w:b/>
              </w:rPr>
            </w:pPr>
            <w:r w:rsidRPr="00A62ACE">
              <w:rPr>
                <w:rFonts w:asciiTheme="minorHAnsi" w:hAnsiTheme="minorHAnsi" w:cstheme="minorHAnsi"/>
                <w:b/>
              </w:rPr>
              <w:t>Forma de Fornecimento</w:t>
            </w:r>
          </w:p>
        </w:tc>
        <w:tc>
          <w:tcPr>
            <w:tcW w:w="1432" w:type="dxa"/>
            <w:tcBorders>
              <w:top w:val="single" w:sz="18" w:space="0" w:color="000000"/>
            </w:tcBorders>
          </w:tcPr>
          <w:p w14:paraId="1D3E75EC" w14:textId="77777777" w:rsidR="00832212" w:rsidRPr="00A62ACE" w:rsidRDefault="00EE6BB1" w:rsidP="008324D7">
            <w:pPr>
              <w:tabs>
                <w:tab w:val="left" w:pos="708"/>
              </w:tabs>
              <w:spacing w:before="240" w:after="120" w:line="276" w:lineRule="auto"/>
              <w:jc w:val="center"/>
              <w:rPr>
                <w:rFonts w:asciiTheme="minorHAnsi" w:hAnsiTheme="minorHAnsi" w:cstheme="minorHAnsi"/>
                <w:b/>
              </w:rPr>
            </w:pPr>
            <w:r w:rsidRPr="00A62ACE">
              <w:rPr>
                <w:rFonts w:asciiTheme="minorHAnsi" w:hAnsiTheme="minorHAnsi" w:cstheme="minorHAnsi"/>
                <w:b/>
              </w:rPr>
              <w:t>Quantidade</w:t>
            </w:r>
          </w:p>
        </w:tc>
        <w:tc>
          <w:tcPr>
            <w:tcW w:w="1083" w:type="dxa"/>
            <w:tcBorders>
              <w:top w:val="single" w:sz="18" w:space="0" w:color="000000"/>
            </w:tcBorders>
          </w:tcPr>
          <w:p w14:paraId="003EA7CB" w14:textId="77777777" w:rsidR="00832212" w:rsidRPr="00A62ACE" w:rsidRDefault="00EE6BB1" w:rsidP="008324D7">
            <w:pPr>
              <w:tabs>
                <w:tab w:val="left" w:pos="708"/>
              </w:tabs>
              <w:spacing w:before="240" w:after="120" w:line="276" w:lineRule="auto"/>
              <w:jc w:val="center"/>
              <w:rPr>
                <w:rFonts w:asciiTheme="minorHAnsi" w:hAnsiTheme="minorHAnsi" w:cstheme="minorHAnsi"/>
                <w:b/>
              </w:rPr>
            </w:pPr>
            <w:r w:rsidRPr="00A62ACE">
              <w:rPr>
                <w:rFonts w:asciiTheme="minorHAnsi" w:hAnsiTheme="minorHAnsi" w:cstheme="minorHAnsi"/>
                <w:b/>
              </w:rPr>
              <w:t>Valor Unitário</w:t>
            </w:r>
          </w:p>
        </w:tc>
        <w:tc>
          <w:tcPr>
            <w:tcW w:w="1325" w:type="dxa"/>
            <w:tcBorders>
              <w:top w:val="single" w:sz="18" w:space="0" w:color="000000"/>
            </w:tcBorders>
          </w:tcPr>
          <w:p w14:paraId="7EB7CE0A" w14:textId="77777777" w:rsidR="00832212" w:rsidRPr="00A62ACE" w:rsidRDefault="00EE6BB1" w:rsidP="008324D7">
            <w:pPr>
              <w:tabs>
                <w:tab w:val="left" w:pos="708"/>
              </w:tabs>
              <w:spacing w:before="240" w:after="120" w:line="276" w:lineRule="auto"/>
              <w:jc w:val="center"/>
              <w:rPr>
                <w:rFonts w:asciiTheme="minorHAnsi" w:hAnsiTheme="minorHAnsi" w:cstheme="minorHAnsi"/>
                <w:b/>
              </w:rPr>
            </w:pPr>
            <w:r w:rsidRPr="00A62ACE">
              <w:rPr>
                <w:rFonts w:asciiTheme="minorHAnsi" w:hAnsiTheme="minorHAnsi" w:cstheme="minorHAnsi"/>
                <w:b/>
              </w:rPr>
              <w:t>Valor Total</w:t>
            </w:r>
          </w:p>
        </w:tc>
      </w:tr>
      <w:tr w:rsidR="00A62ACE" w:rsidRPr="00A62ACE" w14:paraId="393707F9" w14:textId="77777777">
        <w:tc>
          <w:tcPr>
            <w:tcW w:w="699" w:type="dxa"/>
          </w:tcPr>
          <w:p w14:paraId="79FC8F82" w14:textId="77777777" w:rsidR="00832212" w:rsidRPr="00A62ACE" w:rsidRDefault="00832212" w:rsidP="008324D7">
            <w:pPr>
              <w:tabs>
                <w:tab w:val="left" w:pos="708"/>
              </w:tabs>
              <w:spacing w:before="240" w:after="120" w:line="276" w:lineRule="auto"/>
              <w:jc w:val="both"/>
              <w:rPr>
                <w:rFonts w:asciiTheme="minorHAnsi" w:hAnsiTheme="minorHAnsi" w:cstheme="minorHAnsi"/>
              </w:rPr>
            </w:pPr>
          </w:p>
        </w:tc>
        <w:tc>
          <w:tcPr>
            <w:tcW w:w="713" w:type="dxa"/>
          </w:tcPr>
          <w:p w14:paraId="691A782B" w14:textId="77777777" w:rsidR="00832212" w:rsidRPr="00A62ACE" w:rsidRDefault="00832212" w:rsidP="008324D7">
            <w:pPr>
              <w:tabs>
                <w:tab w:val="left" w:pos="708"/>
              </w:tabs>
              <w:spacing w:before="240" w:after="120" w:line="276" w:lineRule="auto"/>
              <w:jc w:val="both"/>
              <w:rPr>
                <w:rFonts w:asciiTheme="minorHAnsi" w:hAnsiTheme="minorHAnsi" w:cstheme="minorHAnsi"/>
              </w:rPr>
            </w:pPr>
          </w:p>
        </w:tc>
        <w:tc>
          <w:tcPr>
            <w:tcW w:w="1965" w:type="dxa"/>
          </w:tcPr>
          <w:p w14:paraId="3780F2E5" w14:textId="77777777" w:rsidR="00832212" w:rsidRPr="00A62ACE" w:rsidRDefault="00832212" w:rsidP="008324D7">
            <w:pPr>
              <w:tabs>
                <w:tab w:val="left" w:pos="708"/>
              </w:tabs>
              <w:spacing w:before="240" w:after="120" w:line="276" w:lineRule="auto"/>
              <w:jc w:val="both"/>
              <w:rPr>
                <w:rFonts w:asciiTheme="minorHAnsi" w:hAnsiTheme="minorHAnsi" w:cstheme="minorHAnsi"/>
              </w:rPr>
            </w:pPr>
          </w:p>
        </w:tc>
        <w:tc>
          <w:tcPr>
            <w:tcW w:w="2128" w:type="dxa"/>
            <w:gridSpan w:val="3"/>
          </w:tcPr>
          <w:p w14:paraId="68F31CE5" w14:textId="77777777" w:rsidR="00832212" w:rsidRPr="00A62ACE" w:rsidRDefault="00832212" w:rsidP="008324D7">
            <w:pPr>
              <w:tabs>
                <w:tab w:val="left" w:pos="708"/>
              </w:tabs>
              <w:spacing w:before="240" w:after="120" w:line="276" w:lineRule="auto"/>
              <w:jc w:val="both"/>
              <w:rPr>
                <w:rFonts w:asciiTheme="minorHAnsi" w:hAnsiTheme="minorHAnsi" w:cstheme="minorHAnsi"/>
              </w:rPr>
            </w:pPr>
          </w:p>
        </w:tc>
        <w:tc>
          <w:tcPr>
            <w:tcW w:w="1432" w:type="dxa"/>
          </w:tcPr>
          <w:p w14:paraId="51A87800" w14:textId="77777777" w:rsidR="00832212" w:rsidRPr="00A62ACE" w:rsidRDefault="00832212" w:rsidP="008324D7">
            <w:pPr>
              <w:tabs>
                <w:tab w:val="left" w:pos="708"/>
              </w:tabs>
              <w:spacing w:before="240" w:after="120" w:line="276" w:lineRule="auto"/>
              <w:jc w:val="both"/>
              <w:rPr>
                <w:rFonts w:asciiTheme="minorHAnsi" w:hAnsiTheme="minorHAnsi" w:cstheme="minorHAnsi"/>
              </w:rPr>
            </w:pPr>
          </w:p>
        </w:tc>
        <w:tc>
          <w:tcPr>
            <w:tcW w:w="1083" w:type="dxa"/>
          </w:tcPr>
          <w:p w14:paraId="471066AD" w14:textId="77777777" w:rsidR="00832212" w:rsidRPr="00A62ACE" w:rsidRDefault="00832212" w:rsidP="008324D7">
            <w:pPr>
              <w:tabs>
                <w:tab w:val="left" w:pos="708"/>
              </w:tabs>
              <w:spacing w:before="240" w:after="120" w:line="276" w:lineRule="auto"/>
              <w:jc w:val="both"/>
              <w:rPr>
                <w:rFonts w:asciiTheme="minorHAnsi" w:hAnsiTheme="minorHAnsi" w:cstheme="minorHAnsi"/>
              </w:rPr>
            </w:pPr>
          </w:p>
        </w:tc>
        <w:tc>
          <w:tcPr>
            <w:tcW w:w="1325" w:type="dxa"/>
          </w:tcPr>
          <w:p w14:paraId="5B3FCA0C" w14:textId="77777777" w:rsidR="00832212" w:rsidRPr="00A62ACE" w:rsidRDefault="00832212" w:rsidP="008324D7">
            <w:pPr>
              <w:tabs>
                <w:tab w:val="left" w:pos="708"/>
              </w:tabs>
              <w:spacing w:before="240" w:after="120" w:line="276" w:lineRule="auto"/>
              <w:jc w:val="both"/>
              <w:rPr>
                <w:rFonts w:asciiTheme="minorHAnsi" w:hAnsiTheme="minorHAnsi" w:cstheme="minorHAnsi"/>
              </w:rPr>
            </w:pPr>
          </w:p>
        </w:tc>
      </w:tr>
      <w:tr w:rsidR="00A62ACE" w:rsidRPr="00A62ACE" w14:paraId="163C02ED" w14:textId="77777777">
        <w:tc>
          <w:tcPr>
            <w:tcW w:w="699" w:type="dxa"/>
          </w:tcPr>
          <w:p w14:paraId="0F39BE97" w14:textId="77777777" w:rsidR="00832212" w:rsidRPr="00A62ACE" w:rsidRDefault="00832212" w:rsidP="008324D7">
            <w:pPr>
              <w:tabs>
                <w:tab w:val="left" w:pos="708"/>
              </w:tabs>
              <w:spacing w:before="240" w:after="120" w:line="276" w:lineRule="auto"/>
              <w:jc w:val="both"/>
              <w:rPr>
                <w:rFonts w:asciiTheme="minorHAnsi" w:hAnsiTheme="minorHAnsi" w:cstheme="minorHAnsi"/>
              </w:rPr>
            </w:pPr>
          </w:p>
        </w:tc>
        <w:tc>
          <w:tcPr>
            <w:tcW w:w="713" w:type="dxa"/>
          </w:tcPr>
          <w:p w14:paraId="3551663F" w14:textId="77777777" w:rsidR="00832212" w:rsidRPr="00A62ACE" w:rsidRDefault="00832212" w:rsidP="008324D7">
            <w:pPr>
              <w:tabs>
                <w:tab w:val="left" w:pos="708"/>
              </w:tabs>
              <w:spacing w:before="240" w:after="120" w:line="276" w:lineRule="auto"/>
              <w:jc w:val="both"/>
              <w:rPr>
                <w:rFonts w:asciiTheme="minorHAnsi" w:hAnsiTheme="minorHAnsi" w:cstheme="minorHAnsi"/>
              </w:rPr>
            </w:pPr>
          </w:p>
        </w:tc>
        <w:tc>
          <w:tcPr>
            <w:tcW w:w="1965" w:type="dxa"/>
          </w:tcPr>
          <w:p w14:paraId="0ECC4BFE" w14:textId="77777777" w:rsidR="00832212" w:rsidRPr="00A62ACE" w:rsidRDefault="00832212" w:rsidP="008324D7">
            <w:pPr>
              <w:tabs>
                <w:tab w:val="left" w:pos="708"/>
              </w:tabs>
              <w:spacing w:before="240" w:after="120" w:line="276" w:lineRule="auto"/>
              <w:jc w:val="both"/>
              <w:rPr>
                <w:rFonts w:asciiTheme="minorHAnsi" w:hAnsiTheme="minorHAnsi" w:cstheme="minorHAnsi"/>
              </w:rPr>
            </w:pPr>
          </w:p>
        </w:tc>
        <w:tc>
          <w:tcPr>
            <w:tcW w:w="2128" w:type="dxa"/>
            <w:gridSpan w:val="3"/>
          </w:tcPr>
          <w:p w14:paraId="4E8BFF3A" w14:textId="77777777" w:rsidR="00832212" w:rsidRPr="00A62ACE" w:rsidRDefault="00832212" w:rsidP="008324D7">
            <w:pPr>
              <w:tabs>
                <w:tab w:val="left" w:pos="708"/>
              </w:tabs>
              <w:spacing w:before="240" w:after="120" w:line="276" w:lineRule="auto"/>
              <w:jc w:val="both"/>
              <w:rPr>
                <w:rFonts w:asciiTheme="minorHAnsi" w:hAnsiTheme="minorHAnsi" w:cstheme="minorHAnsi"/>
              </w:rPr>
            </w:pPr>
          </w:p>
        </w:tc>
        <w:tc>
          <w:tcPr>
            <w:tcW w:w="1432" w:type="dxa"/>
          </w:tcPr>
          <w:p w14:paraId="6BCB377F" w14:textId="77777777" w:rsidR="00832212" w:rsidRPr="00A62ACE" w:rsidRDefault="00832212" w:rsidP="008324D7">
            <w:pPr>
              <w:tabs>
                <w:tab w:val="left" w:pos="708"/>
              </w:tabs>
              <w:spacing w:before="240" w:after="120" w:line="276" w:lineRule="auto"/>
              <w:jc w:val="both"/>
              <w:rPr>
                <w:rFonts w:asciiTheme="minorHAnsi" w:hAnsiTheme="minorHAnsi" w:cstheme="minorHAnsi"/>
              </w:rPr>
            </w:pPr>
          </w:p>
        </w:tc>
        <w:tc>
          <w:tcPr>
            <w:tcW w:w="1083" w:type="dxa"/>
          </w:tcPr>
          <w:p w14:paraId="6E1D04C3" w14:textId="77777777" w:rsidR="00832212" w:rsidRPr="00A62ACE" w:rsidRDefault="00832212" w:rsidP="008324D7">
            <w:pPr>
              <w:tabs>
                <w:tab w:val="left" w:pos="708"/>
              </w:tabs>
              <w:spacing w:before="240" w:after="120" w:line="276" w:lineRule="auto"/>
              <w:jc w:val="both"/>
              <w:rPr>
                <w:rFonts w:asciiTheme="minorHAnsi" w:hAnsiTheme="minorHAnsi" w:cstheme="minorHAnsi"/>
              </w:rPr>
            </w:pPr>
          </w:p>
        </w:tc>
        <w:tc>
          <w:tcPr>
            <w:tcW w:w="1325" w:type="dxa"/>
          </w:tcPr>
          <w:p w14:paraId="6A4C8FF8" w14:textId="77777777" w:rsidR="00832212" w:rsidRPr="00A62ACE" w:rsidRDefault="00832212" w:rsidP="008324D7">
            <w:pPr>
              <w:tabs>
                <w:tab w:val="left" w:pos="708"/>
              </w:tabs>
              <w:spacing w:before="240" w:after="120" w:line="276" w:lineRule="auto"/>
              <w:jc w:val="both"/>
              <w:rPr>
                <w:rFonts w:asciiTheme="minorHAnsi" w:hAnsiTheme="minorHAnsi" w:cstheme="minorHAnsi"/>
              </w:rPr>
            </w:pPr>
          </w:p>
        </w:tc>
      </w:tr>
      <w:tr w:rsidR="00A62ACE" w:rsidRPr="00A62ACE" w14:paraId="638B1008" w14:textId="77777777">
        <w:tc>
          <w:tcPr>
            <w:tcW w:w="9345" w:type="dxa"/>
            <w:gridSpan w:val="9"/>
          </w:tcPr>
          <w:p w14:paraId="1748EBCF" w14:textId="77777777" w:rsidR="00832212" w:rsidRPr="00A62ACE" w:rsidRDefault="00EE6BB1" w:rsidP="008324D7">
            <w:pPr>
              <w:tabs>
                <w:tab w:val="left" w:pos="708"/>
              </w:tabs>
              <w:spacing w:before="240" w:after="120" w:line="276" w:lineRule="auto"/>
              <w:jc w:val="both"/>
              <w:rPr>
                <w:rFonts w:asciiTheme="minorHAnsi" w:hAnsiTheme="minorHAnsi" w:cstheme="minorHAnsi"/>
              </w:rPr>
            </w:pPr>
            <w:r w:rsidRPr="00A62ACE">
              <w:rPr>
                <w:rFonts w:asciiTheme="minorHAnsi" w:hAnsiTheme="minorHAnsi" w:cstheme="minorHAnsi"/>
              </w:rPr>
              <w:t xml:space="preserve">Valor do Contrato: R$ </w:t>
            </w:r>
            <w:proofErr w:type="spellStart"/>
            <w:r w:rsidRPr="00A62ACE">
              <w:rPr>
                <w:rFonts w:asciiTheme="minorHAnsi" w:hAnsiTheme="minorHAnsi" w:cstheme="minorHAnsi"/>
              </w:rPr>
              <w:t>xxxxxxx</w:t>
            </w:r>
            <w:proofErr w:type="spellEnd"/>
            <w:r w:rsidRPr="00A62ACE">
              <w:rPr>
                <w:rFonts w:asciiTheme="minorHAnsi" w:hAnsiTheme="minorHAnsi" w:cstheme="minorHAnsi"/>
              </w:rPr>
              <w:t xml:space="preserve"> (valor por extenso). </w:t>
            </w:r>
          </w:p>
        </w:tc>
      </w:tr>
      <w:tr w:rsidR="00A62ACE" w:rsidRPr="00A62ACE" w14:paraId="4989ABDC" w14:textId="77777777">
        <w:tc>
          <w:tcPr>
            <w:tcW w:w="9345" w:type="dxa"/>
            <w:gridSpan w:val="9"/>
          </w:tcPr>
          <w:p w14:paraId="68F2E6B5" w14:textId="77777777" w:rsidR="00832212" w:rsidRPr="00A62ACE" w:rsidRDefault="00EE6BB1" w:rsidP="008324D7">
            <w:pPr>
              <w:tabs>
                <w:tab w:val="left" w:pos="708"/>
              </w:tabs>
              <w:spacing w:before="240" w:after="120" w:line="276" w:lineRule="auto"/>
              <w:jc w:val="both"/>
              <w:rPr>
                <w:rFonts w:asciiTheme="minorHAnsi" w:hAnsiTheme="minorHAnsi" w:cstheme="minorHAnsi"/>
              </w:rPr>
            </w:pPr>
            <w:r w:rsidRPr="00A62ACE">
              <w:rPr>
                <w:rFonts w:asciiTheme="minorHAnsi" w:hAnsiTheme="minorHAnsi" w:cstheme="minorHAnsi"/>
              </w:rPr>
              <w:t xml:space="preserve">Período de Execução: </w:t>
            </w:r>
          </w:p>
        </w:tc>
      </w:tr>
      <w:tr w:rsidR="00A62ACE" w:rsidRPr="00A62ACE" w14:paraId="06415864" w14:textId="77777777" w:rsidTr="003C37AB">
        <w:trPr>
          <w:trHeight w:val="1106"/>
        </w:trPr>
        <w:tc>
          <w:tcPr>
            <w:tcW w:w="9345" w:type="dxa"/>
            <w:gridSpan w:val="9"/>
          </w:tcPr>
          <w:p w14:paraId="4192E54C" w14:textId="77777777" w:rsidR="00832212" w:rsidRPr="00A62ACE" w:rsidRDefault="00EE6BB1" w:rsidP="008324D7">
            <w:pPr>
              <w:tabs>
                <w:tab w:val="left" w:pos="708"/>
              </w:tabs>
              <w:spacing w:before="240" w:after="120" w:line="276" w:lineRule="auto"/>
              <w:jc w:val="both"/>
              <w:rPr>
                <w:rFonts w:asciiTheme="minorHAnsi" w:hAnsiTheme="minorHAnsi" w:cstheme="minorHAnsi"/>
              </w:rPr>
            </w:pPr>
            <w:r w:rsidRPr="00A62ACE">
              <w:rPr>
                <w:rFonts w:asciiTheme="minorHAnsi" w:hAnsiTheme="minorHAnsi" w:cstheme="minorHAnsi"/>
              </w:rPr>
              <w:t>Informações Complementares:</w:t>
            </w:r>
          </w:p>
          <w:p w14:paraId="565B43B5" w14:textId="77777777" w:rsidR="00832212" w:rsidRPr="00A62ACE" w:rsidRDefault="00832212" w:rsidP="008324D7">
            <w:pPr>
              <w:tabs>
                <w:tab w:val="left" w:pos="708"/>
              </w:tabs>
              <w:spacing w:before="240" w:after="120" w:line="276" w:lineRule="auto"/>
              <w:jc w:val="both"/>
              <w:rPr>
                <w:rFonts w:asciiTheme="minorHAnsi" w:hAnsiTheme="minorHAnsi" w:cstheme="minorHAnsi"/>
              </w:rPr>
            </w:pPr>
          </w:p>
        </w:tc>
      </w:tr>
      <w:tr w:rsidR="00832212" w:rsidRPr="00A62ACE" w14:paraId="5DA010D8" w14:textId="77777777">
        <w:tc>
          <w:tcPr>
            <w:tcW w:w="9345" w:type="dxa"/>
            <w:gridSpan w:val="9"/>
          </w:tcPr>
          <w:p w14:paraId="13E89B72" w14:textId="77777777" w:rsidR="00832212" w:rsidRPr="00A62ACE" w:rsidRDefault="00EE6BB1" w:rsidP="008324D7">
            <w:pPr>
              <w:tabs>
                <w:tab w:val="left" w:pos="708"/>
              </w:tabs>
              <w:spacing w:before="240" w:after="120" w:line="276" w:lineRule="auto"/>
              <w:jc w:val="both"/>
              <w:rPr>
                <w:rFonts w:asciiTheme="minorHAnsi" w:hAnsiTheme="minorHAnsi" w:cstheme="minorHAnsi"/>
              </w:rPr>
            </w:pPr>
            <w:r w:rsidRPr="00A62ACE">
              <w:rPr>
                <w:rFonts w:asciiTheme="minorHAnsi" w:hAnsiTheme="minorHAnsi" w:cstheme="minorHAnsi"/>
              </w:rPr>
              <w:t>Fiscal/Gestor do Contrato:</w:t>
            </w:r>
          </w:p>
        </w:tc>
      </w:tr>
    </w:tbl>
    <w:p w14:paraId="67DE5FFE" w14:textId="77777777" w:rsidR="00832212" w:rsidRPr="00A62ACE" w:rsidRDefault="00832212" w:rsidP="008324D7">
      <w:pPr>
        <w:widowControl w:val="0"/>
        <w:pBdr>
          <w:top w:val="nil"/>
          <w:left w:val="nil"/>
          <w:bottom w:val="nil"/>
          <w:right w:val="nil"/>
          <w:between w:val="nil"/>
        </w:pBdr>
        <w:spacing w:before="240" w:after="0" w:line="276" w:lineRule="auto"/>
        <w:jc w:val="both"/>
        <w:rPr>
          <w:rFonts w:asciiTheme="minorHAnsi" w:hAnsiTheme="minorHAnsi" w:cstheme="minorHAnsi"/>
        </w:rPr>
      </w:pPr>
    </w:p>
    <w:p w14:paraId="59157727" w14:textId="77777777" w:rsidR="00832212" w:rsidRPr="00A62ACE" w:rsidRDefault="00832212" w:rsidP="008324D7">
      <w:pPr>
        <w:widowControl w:val="0"/>
        <w:pBdr>
          <w:top w:val="nil"/>
          <w:left w:val="nil"/>
          <w:bottom w:val="nil"/>
          <w:right w:val="nil"/>
          <w:between w:val="nil"/>
        </w:pBdr>
        <w:spacing w:before="240" w:after="0" w:line="276" w:lineRule="auto"/>
        <w:ind w:left="101" w:firstLine="569"/>
        <w:jc w:val="both"/>
        <w:rPr>
          <w:rFonts w:asciiTheme="minorHAnsi" w:hAnsiTheme="minorHAnsi" w:cstheme="minorHAnsi"/>
        </w:rPr>
      </w:pPr>
    </w:p>
    <w:p w14:paraId="2788F1E1" w14:textId="77777777" w:rsidR="00832212" w:rsidRPr="00A62ACE" w:rsidRDefault="00EE6BB1" w:rsidP="008324D7">
      <w:pPr>
        <w:widowControl w:val="0"/>
        <w:pBdr>
          <w:top w:val="nil"/>
          <w:left w:val="nil"/>
          <w:bottom w:val="nil"/>
          <w:right w:val="nil"/>
          <w:between w:val="nil"/>
        </w:pBdr>
        <w:spacing w:before="240" w:after="0" w:line="276" w:lineRule="auto"/>
        <w:ind w:left="101" w:firstLine="569"/>
        <w:jc w:val="both"/>
        <w:rPr>
          <w:rFonts w:asciiTheme="minorHAnsi" w:hAnsiTheme="minorHAnsi" w:cstheme="minorHAnsi"/>
        </w:rPr>
      </w:pPr>
      <w:r w:rsidRPr="00A62ACE">
        <w:rPr>
          <w:rFonts w:asciiTheme="minorHAnsi" w:hAnsiTheme="minorHAnsi" w:cstheme="minorHAnsi"/>
        </w:rPr>
        <w:t>Pela presente Ordem de Serviços, autorizamos a (Descrever Contratada) a iniciar na data de ______de ____________de 20___ os serviços, objeto do contrato acima epigrafado, celebrado entre o/a (DESCREVER CONTRATANTE) e a empresa acima.</w:t>
      </w:r>
    </w:p>
    <w:p w14:paraId="4BB40EFE" w14:textId="77777777" w:rsidR="00832212" w:rsidRPr="00A62ACE" w:rsidRDefault="00832212" w:rsidP="008324D7">
      <w:pPr>
        <w:widowControl w:val="0"/>
        <w:pBdr>
          <w:top w:val="nil"/>
          <w:left w:val="nil"/>
          <w:bottom w:val="nil"/>
          <w:right w:val="nil"/>
          <w:between w:val="nil"/>
        </w:pBdr>
        <w:spacing w:before="240" w:after="0" w:line="276" w:lineRule="auto"/>
        <w:ind w:left="101" w:firstLine="569"/>
        <w:jc w:val="both"/>
        <w:rPr>
          <w:rFonts w:asciiTheme="minorHAnsi" w:hAnsiTheme="minorHAnsi" w:cstheme="minorHAnsi"/>
        </w:rPr>
      </w:pPr>
    </w:p>
    <w:p w14:paraId="55B00056" w14:textId="77777777" w:rsidR="00832212" w:rsidRPr="00A62ACE" w:rsidRDefault="00EE6BB1" w:rsidP="008324D7">
      <w:pPr>
        <w:widowControl w:val="0"/>
        <w:pBdr>
          <w:top w:val="nil"/>
          <w:left w:val="nil"/>
          <w:bottom w:val="nil"/>
          <w:right w:val="nil"/>
          <w:between w:val="nil"/>
        </w:pBdr>
        <w:spacing w:before="240" w:after="0" w:line="276" w:lineRule="auto"/>
        <w:ind w:left="101" w:firstLine="569"/>
        <w:jc w:val="center"/>
        <w:rPr>
          <w:rFonts w:asciiTheme="minorHAnsi" w:hAnsiTheme="minorHAnsi" w:cstheme="minorHAnsi"/>
        </w:rPr>
      </w:pPr>
      <w:r w:rsidRPr="00A62ACE">
        <w:rPr>
          <w:rFonts w:asciiTheme="minorHAnsi" w:hAnsiTheme="minorHAnsi" w:cstheme="minorHAnsi"/>
        </w:rPr>
        <w:t>_______________, _____ de _____________de 20___.</w:t>
      </w:r>
    </w:p>
    <w:p w14:paraId="5C09C9D1" w14:textId="77777777" w:rsidR="00832212" w:rsidRPr="00A62ACE" w:rsidRDefault="00832212" w:rsidP="008324D7">
      <w:pPr>
        <w:widowControl w:val="0"/>
        <w:pBdr>
          <w:top w:val="nil"/>
          <w:left w:val="nil"/>
          <w:bottom w:val="nil"/>
          <w:right w:val="nil"/>
          <w:between w:val="nil"/>
        </w:pBdr>
        <w:spacing w:before="240" w:after="0" w:line="276" w:lineRule="auto"/>
        <w:ind w:left="101" w:firstLine="569"/>
        <w:jc w:val="center"/>
        <w:rPr>
          <w:rFonts w:asciiTheme="minorHAnsi" w:hAnsiTheme="minorHAnsi" w:cstheme="minorHAnsi"/>
        </w:rPr>
      </w:pPr>
    </w:p>
    <w:p w14:paraId="7E904A50" w14:textId="77777777" w:rsidR="00832212" w:rsidRPr="00A62ACE" w:rsidRDefault="00EE6BB1" w:rsidP="008324D7">
      <w:pPr>
        <w:widowControl w:val="0"/>
        <w:pBdr>
          <w:top w:val="nil"/>
          <w:left w:val="nil"/>
          <w:bottom w:val="nil"/>
          <w:right w:val="nil"/>
          <w:between w:val="nil"/>
        </w:pBdr>
        <w:spacing w:before="240" w:after="0" w:line="276" w:lineRule="auto"/>
        <w:ind w:left="101" w:firstLine="569"/>
        <w:jc w:val="center"/>
        <w:rPr>
          <w:rFonts w:asciiTheme="minorHAnsi" w:hAnsiTheme="minorHAnsi" w:cstheme="minorHAnsi"/>
        </w:rPr>
      </w:pPr>
      <w:r w:rsidRPr="00A62ACE">
        <w:rPr>
          <w:rFonts w:asciiTheme="minorHAnsi" w:hAnsiTheme="minorHAnsi" w:cstheme="minorHAnsi"/>
        </w:rPr>
        <w:t>_____________________</w:t>
      </w:r>
    </w:p>
    <w:p w14:paraId="007FD4C7" w14:textId="77777777" w:rsidR="00832212" w:rsidRPr="00A62ACE" w:rsidRDefault="00EE6BB1" w:rsidP="008324D7">
      <w:pPr>
        <w:widowControl w:val="0"/>
        <w:pBdr>
          <w:top w:val="nil"/>
          <w:left w:val="nil"/>
          <w:bottom w:val="nil"/>
          <w:right w:val="nil"/>
          <w:between w:val="nil"/>
        </w:pBdr>
        <w:spacing w:before="240" w:after="0" w:line="276" w:lineRule="auto"/>
        <w:jc w:val="center"/>
        <w:rPr>
          <w:rFonts w:asciiTheme="minorHAnsi" w:hAnsiTheme="minorHAnsi" w:cstheme="minorHAnsi"/>
        </w:rPr>
      </w:pPr>
      <w:r w:rsidRPr="00A62ACE">
        <w:rPr>
          <w:rFonts w:asciiTheme="minorHAnsi" w:hAnsiTheme="minorHAnsi" w:cstheme="minorHAnsi"/>
        </w:rPr>
        <w:t>(nome da autoridade competente, cargo por extenso)</w:t>
      </w:r>
    </w:p>
    <w:sectPr w:rsidR="00832212" w:rsidRPr="00A62ACE" w:rsidSect="00A751C1">
      <w:headerReference w:type="even" r:id="rId9"/>
      <w:headerReference w:type="default" r:id="rId10"/>
      <w:footerReference w:type="even" r:id="rId11"/>
      <w:footerReference w:type="default" r:id="rId12"/>
      <w:headerReference w:type="first" r:id="rId13"/>
      <w:footerReference w:type="first" r:id="rId14"/>
      <w:pgSz w:w="11906" w:h="16838"/>
      <w:pgMar w:top="1190" w:right="851" w:bottom="1134" w:left="1701" w:header="851" w:footer="9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FECA1" w14:textId="77777777" w:rsidR="001E799E" w:rsidRDefault="001E799E" w:rsidP="00A751C1">
      <w:pPr>
        <w:spacing w:after="0" w:line="240" w:lineRule="auto"/>
      </w:pPr>
      <w:r>
        <w:separator/>
      </w:r>
    </w:p>
  </w:endnote>
  <w:endnote w:type="continuationSeparator" w:id="0">
    <w:p w14:paraId="46E16A70" w14:textId="77777777" w:rsidR="001E799E" w:rsidRDefault="001E799E" w:rsidP="00A75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01477" w14:textId="77777777" w:rsidR="00C02586" w:rsidRDefault="00C0258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62AE" w14:textId="77777777" w:rsidR="00C02586" w:rsidRDefault="00C0258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E952D" w14:textId="77777777" w:rsidR="00C02586" w:rsidRDefault="00C02586" w:rsidP="00C02586">
    <w:pPr>
      <w:spacing w:after="0" w:line="240" w:lineRule="auto"/>
      <w:jc w:val="center"/>
      <w:rPr>
        <w:rFonts w:eastAsia="Calibri" w:cs="Calibri"/>
        <w:color w:val="000000"/>
      </w:rPr>
    </w:pPr>
    <w:r>
      <w:rPr>
        <w:rFonts w:ascii="Times New Roman" w:hAnsi="Times New Roman"/>
        <w:color w:val="000000"/>
        <w:sz w:val="24"/>
        <w:szCs w:val="24"/>
      </w:rPr>
      <w:t>- 1 -</w:t>
    </w:r>
  </w:p>
  <w:p w14:paraId="5B2FD482" w14:textId="77777777" w:rsidR="00C02586" w:rsidRDefault="00C0258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BAF3" w14:textId="77777777" w:rsidR="001E799E" w:rsidRDefault="001E799E" w:rsidP="00A751C1">
      <w:pPr>
        <w:spacing w:after="0" w:line="240" w:lineRule="auto"/>
      </w:pPr>
      <w:r>
        <w:separator/>
      </w:r>
    </w:p>
  </w:footnote>
  <w:footnote w:type="continuationSeparator" w:id="0">
    <w:p w14:paraId="2079F4C8" w14:textId="77777777" w:rsidR="001E799E" w:rsidRDefault="001E799E" w:rsidP="00A75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9A26" w14:textId="77777777" w:rsidR="00C02586" w:rsidRDefault="00C0258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73FB" w14:textId="77777777" w:rsidR="00C02586" w:rsidRDefault="00C02586">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CAB20" w14:textId="5E1879EE" w:rsidR="001579C0" w:rsidRDefault="001579C0" w:rsidP="001579C0">
    <w:pPr>
      <w:spacing w:after="0"/>
      <w:jc w:val="center"/>
      <w:rPr>
        <w:lang w:eastAsia="pt-BR"/>
      </w:rPr>
    </w:pPr>
    <w:r>
      <w:rPr>
        <w:noProof/>
      </w:rPr>
      <w:drawing>
        <wp:inline distT="0" distB="0" distL="0" distR="0" wp14:anchorId="002EF72A" wp14:editId="53C59601">
          <wp:extent cx="876300" cy="10287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1028700"/>
                  </a:xfrm>
                  <a:prstGeom prst="rect">
                    <a:avLst/>
                  </a:prstGeom>
                  <a:noFill/>
                  <a:ln>
                    <a:noFill/>
                  </a:ln>
                </pic:spPr>
              </pic:pic>
            </a:graphicData>
          </a:graphic>
        </wp:inline>
      </w:drawing>
    </w:r>
  </w:p>
  <w:p w14:paraId="5ACDAC30" w14:textId="77777777" w:rsidR="001579C0" w:rsidRDefault="001579C0" w:rsidP="001579C0">
    <w:pPr>
      <w:spacing w:after="0"/>
      <w:jc w:val="center"/>
      <w:rPr>
        <w:color w:val="444444"/>
        <w:sz w:val="18"/>
        <w:szCs w:val="18"/>
      </w:rPr>
    </w:pPr>
    <w:r>
      <w:rPr>
        <w:color w:val="444444"/>
        <w:sz w:val="18"/>
        <w:szCs w:val="18"/>
      </w:rPr>
      <w:t>Governo do Estado do Rio de Janeiro</w:t>
    </w:r>
  </w:p>
  <w:p w14:paraId="1F539331" w14:textId="77777777" w:rsidR="001579C0" w:rsidRDefault="001579C0" w:rsidP="001579C0">
    <w:pPr>
      <w:spacing w:after="0"/>
      <w:jc w:val="center"/>
      <w:rPr>
        <w:color w:val="444444"/>
        <w:sz w:val="18"/>
        <w:szCs w:val="18"/>
      </w:rPr>
    </w:pPr>
    <w:r>
      <w:rPr>
        <w:color w:val="444444"/>
        <w:sz w:val="18"/>
        <w:szCs w:val="18"/>
      </w:rPr>
      <w:t>Secretaria de Estado de Planejamento e Gestão</w:t>
    </w:r>
  </w:p>
  <w:p w14:paraId="64428BE6" w14:textId="77777777" w:rsidR="001579C0" w:rsidRDefault="001579C0" w:rsidP="001579C0">
    <w:pPr>
      <w:spacing w:after="0"/>
      <w:jc w:val="center"/>
      <w:rPr>
        <w:color w:val="444444"/>
        <w:sz w:val="18"/>
        <w:szCs w:val="18"/>
      </w:rPr>
    </w:pPr>
    <w:r>
      <w:rPr>
        <w:color w:val="444444"/>
        <w:sz w:val="18"/>
        <w:szCs w:val="18"/>
      </w:rPr>
      <w:t>Subsecretaria de Logística</w:t>
    </w:r>
  </w:p>
  <w:p w14:paraId="70B9528F" w14:textId="77777777" w:rsidR="00A751C1" w:rsidRDefault="00A751C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F1502"/>
    <w:multiLevelType w:val="multilevel"/>
    <w:tmpl w:val="285A501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788"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8654C2"/>
    <w:multiLevelType w:val="multilevel"/>
    <w:tmpl w:val="CFC07C1E"/>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212"/>
    <w:rsid w:val="001129A7"/>
    <w:rsid w:val="001579C0"/>
    <w:rsid w:val="001E799E"/>
    <w:rsid w:val="0023456C"/>
    <w:rsid w:val="002B40CA"/>
    <w:rsid w:val="002B754E"/>
    <w:rsid w:val="00335491"/>
    <w:rsid w:val="003C2AAD"/>
    <w:rsid w:val="003C37AB"/>
    <w:rsid w:val="004A27F1"/>
    <w:rsid w:val="004C4A6C"/>
    <w:rsid w:val="00631A5D"/>
    <w:rsid w:val="00750E32"/>
    <w:rsid w:val="00817369"/>
    <w:rsid w:val="00832212"/>
    <w:rsid w:val="008324D7"/>
    <w:rsid w:val="0084032A"/>
    <w:rsid w:val="008827DA"/>
    <w:rsid w:val="008A7723"/>
    <w:rsid w:val="009310EC"/>
    <w:rsid w:val="00A62ACE"/>
    <w:rsid w:val="00A751C1"/>
    <w:rsid w:val="00BD647B"/>
    <w:rsid w:val="00C02586"/>
    <w:rsid w:val="00C87616"/>
    <w:rsid w:val="00CB1165"/>
    <w:rsid w:val="00D3136F"/>
    <w:rsid w:val="00D91EB6"/>
    <w:rsid w:val="00E57D33"/>
    <w:rsid w:val="00EE6BB1"/>
    <w:rsid w:val="00F10ED9"/>
    <w:rsid w:val="00F24D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1C45F8"/>
  <w15:docId w15:val="{3B411EFD-2400-4669-9BF4-E946B6AD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059"/>
    <w:pPr>
      <w:suppressAutoHyphens/>
    </w:pPr>
    <w:rPr>
      <w:rFonts w:eastAsia="Times New Roman" w:cs="Times New Roman"/>
      <w:lang w:eastAsia="zh-CN"/>
    </w:rPr>
  </w:style>
  <w:style w:type="paragraph" w:styleId="Ttulo1">
    <w:name w:val="heading 1"/>
    <w:basedOn w:val="Normal"/>
    <w:link w:val="Ttulo1Char"/>
    <w:uiPriority w:val="9"/>
    <w:qFormat/>
    <w:rsid w:val="008B150D"/>
    <w:pPr>
      <w:widowControl w:val="0"/>
      <w:suppressAutoHyphens w:val="0"/>
      <w:autoSpaceDE w:val="0"/>
      <w:autoSpaceDN w:val="0"/>
      <w:spacing w:before="120" w:after="0" w:line="240" w:lineRule="auto"/>
      <w:ind w:left="821" w:hanging="720"/>
      <w:jc w:val="both"/>
      <w:outlineLvl w:val="0"/>
    </w:pPr>
    <w:rPr>
      <w:rFonts w:ascii="Times New Roman" w:hAnsi="Times New Roman"/>
      <w:b/>
      <w:bCs/>
      <w:sz w:val="24"/>
      <w:szCs w:val="24"/>
      <w:lang w:val="pt-PT" w:eastAsia="en-U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Padro">
    <w:name w:val="Padrão"/>
    <w:qFormat/>
    <w:rsid w:val="00CB6059"/>
    <w:pPr>
      <w:tabs>
        <w:tab w:val="left" w:pos="708"/>
      </w:tabs>
      <w:suppressAutoHyphens/>
    </w:pPr>
    <w:rPr>
      <w:rFonts w:ascii="Times New Roman" w:eastAsia="SimSun" w:hAnsi="Times New Roman" w:cs="Mangal"/>
      <w:sz w:val="24"/>
      <w:szCs w:val="24"/>
      <w:lang w:eastAsia="zh-CN" w:bidi="hi-IN"/>
    </w:rPr>
  </w:style>
  <w:style w:type="paragraph" w:styleId="Cabealho">
    <w:name w:val="header"/>
    <w:basedOn w:val="Normal"/>
    <w:link w:val="CabealhoChar"/>
    <w:rsid w:val="00CB6059"/>
    <w:pPr>
      <w:spacing w:after="0" w:line="240" w:lineRule="auto"/>
    </w:pPr>
  </w:style>
  <w:style w:type="character" w:customStyle="1" w:styleId="CabealhoChar">
    <w:name w:val="Cabeçalho Char"/>
    <w:basedOn w:val="Fontepargpadro"/>
    <w:link w:val="Cabealho"/>
    <w:rsid w:val="00CB6059"/>
    <w:rPr>
      <w:rFonts w:ascii="Calibri" w:eastAsia="Times New Roman" w:hAnsi="Calibri" w:cs="Times New Roman"/>
      <w:lang w:eastAsia="zh-CN"/>
    </w:rPr>
  </w:style>
  <w:style w:type="paragraph" w:styleId="Rodap">
    <w:name w:val="footer"/>
    <w:basedOn w:val="Normal"/>
    <w:link w:val="RodapChar"/>
    <w:rsid w:val="00CB6059"/>
    <w:pPr>
      <w:spacing w:after="0" w:line="240" w:lineRule="auto"/>
    </w:pPr>
  </w:style>
  <w:style w:type="character" w:customStyle="1" w:styleId="RodapChar">
    <w:name w:val="Rodapé Char"/>
    <w:basedOn w:val="Fontepargpadro"/>
    <w:link w:val="Rodap"/>
    <w:rsid w:val="00CB6059"/>
    <w:rPr>
      <w:rFonts w:ascii="Calibri" w:eastAsia="Times New Roman" w:hAnsi="Calibri" w:cs="Times New Roman"/>
      <w:lang w:eastAsia="zh-CN"/>
    </w:rPr>
  </w:style>
  <w:style w:type="character" w:customStyle="1" w:styleId="Ttulo1Char">
    <w:name w:val="Título 1 Char"/>
    <w:basedOn w:val="Fontepargpadro"/>
    <w:link w:val="Ttulo1"/>
    <w:uiPriority w:val="9"/>
    <w:rsid w:val="008B150D"/>
    <w:rPr>
      <w:rFonts w:ascii="Times New Roman" w:eastAsia="Times New Roman" w:hAnsi="Times New Roman" w:cs="Times New Roman"/>
      <w:b/>
      <w:bCs/>
      <w:sz w:val="24"/>
      <w:szCs w:val="24"/>
      <w:lang w:val="pt-PT"/>
    </w:rPr>
  </w:style>
  <w:style w:type="paragraph" w:styleId="Corpodetexto">
    <w:name w:val="Body Text"/>
    <w:basedOn w:val="Normal"/>
    <w:link w:val="CorpodetextoChar"/>
    <w:uiPriority w:val="1"/>
    <w:qFormat/>
    <w:rsid w:val="008B150D"/>
    <w:pPr>
      <w:widowControl w:val="0"/>
      <w:suppressAutoHyphens w:val="0"/>
      <w:autoSpaceDE w:val="0"/>
      <w:autoSpaceDN w:val="0"/>
      <w:spacing w:after="0" w:line="240" w:lineRule="auto"/>
      <w:ind w:left="101" w:firstLine="570"/>
      <w:jc w:val="both"/>
    </w:pPr>
    <w:rPr>
      <w:rFonts w:ascii="Times New Roman" w:hAnsi="Times New Roman"/>
      <w:sz w:val="24"/>
      <w:szCs w:val="24"/>
      <w:lang w:val="pt-PT" w:eastAsia="en-US"/>
    </w:rPr>
  </w:style>
  <w:style w:type="character" w:customStyle="1" w:styleId="CorpodetextoChar">
    <w:name w:val="Corpo de texto Char"/>
    <w:basedOn w:val="Fontepargpadro"/>
    <w:link w:val="Corpodetexto"/>
    <w:uiPriority w:val="1"/>
    <w:rsid w:val="008B150D"/>
    <w:rPr>
      <w:rFonts w:ascii="Times New Roman" w:eastAsia="Times New Roman" w:hAnsi="Times New Roman" w:cs="Times New Roman"/>
      <w:sz w:val="24"/>
      <w:szCs w:val="24"/>
      <w:lang w:val="pt-PT"/>
    </w:rPr>
  </w:style>
  <w:style w:type="paragraph" w:styleId="Textodebalo">
    <w:name w:val="Balloon Text"/>
    <w:basedOn w:val="Normal"/>
    <w:link w:val="TextodebaloChar"/>
    <w:uiPriority w:val="99"/>
    <w:semiHidden/>
    <w:unhideWhenUsed/>
    <w:rsid w:val="00284BE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84BED"/>
    <w:rPr>
      <w:rFonts w:ascii="Segoe UI" w:eastAsia="Times New Roman" w:hAnsi="Segoe UI" w:cs="Segoe UI"/>
      <w:sz w:val="18"/>
      <w:szCs w:val="18"/>
      <w:lang w:eastAsia="zh-CN"/>
    </w:rPr>
  </w:style>
  <w:style w:type="character" w:styleId="Refdecomentrio">
    <w:name w:val="annotation reference"/>
    <w:basedOn w:val="Fontepargpadro"/>
    <w:uiPriority w:val="99"/>
    <w:semiHidden/>
    <w:unhideWhenUsed/>
    <w:rsid w:val="00284BED"/>
    <w:rPr>
      <w:sz w:val="16"/>
      <w:szCs w:val="16"/>
    </w:rPr>
  </w:style>
  <w:style w:type="paragraph" w:styleId="Textodecomentrio">
    <w:name w:val="annotation text"/>
    <w:basedOn w:val="Normal"/>
    <w:link w:val="TextodecomentrioChar"/>
    <w:uiPriority w:val="99"/>
    <w:unhideWhenUsed/>
    <w:rsid w:val="00284BED"/>
    <w:pPr>
      <w:spacing w:line="240" w:lineRule="auto"/>
    </w:pPr>
    <w:rPr>
      <w:sz w:val="20"/>
      <w:szCs w:val="20"/>
    </w:rPr>
  </w:style>
  <w:style w:type="character" w:customStyle="1" w:styleId="TextodecomentrioChar">
    <w:name w:val="Texto de comentário Char"/>
    <w:basedOn w:val="Fontepargpadro"/>
    <w:link w:val="Textodecomentrio"/>
    <w:uiPriority w:val="99"/>
    <w:rsid w:val="00284BED"/>
    <w:rPr>
      <w:rFonts w:ascii="Calibri" w:eastAsia="Times New Roman" w:hAnsi="Calibri" w:cs="Times New Roman"/>
      <w:sz w:val="20"/>
      <w:szCs w:val="20"/>
      <w:lang w:eastAsia="zh-CN"/>
    </w:rPr>
  </w:style>
  <w:style w:type="paragraph" w:styleId="Assuntodocomentrio">
    <w:name w:val="annotation subject"/>
    <w:basedOn w:val="Textodecomentrio"/>
    <w:next w:val="Textodecomentrio"/>
    <w:link w:val="AssuntodocomentrioChar"/>
    <w:uiPriority w:val="99"/>
    <w:semiHidden/>
    <w:unhideWhenUsed/>
    <w:rsid w:val="00284BED"/>
    <w:rPr>
      <w:b/>
      <w:bCs/>
    </w:rPr>
  </w:style>
  <w:style w:type="character" w:customStyle="1" w:styleId="AssuntodocomentrioChar">
    <w:name w:val="Assunto do comentário Char"/>
    <w:basedOn w:val="TextodecomentrioChar"/>
    <w:link w:val="Assuntodocomentrio"/>
    <w:uiPriority w:val="99"/>
    <w:semiHidden/>
    <w:rsid w:val="00284BED"/>
    <w:rPr>
      <w:rFonts w:ascii="Calibri" w:eastAsia="Times New Roman" w:hAnsi="Calibri" w:cs="Times New Roman"/>
      <w:b/>
      <w:bCs/>
      <w:sz w:val="20"/>
      <w:szCs w:val="20"/>
      <w:lang w:eastAsia="zh-CN"/>
    </w:rPr>
  </w:style>
  <w:style w:type="paragraph" w:styleId="PargrafodaLista">
    <w:name w:val="List Paragraph"/>
    <w:basedOn w:val="Normal"/>
    <w:uiPriority w:val="34"/>
    <w:qFormat/>
    <w:rsid w:val="00284BED"/>
    <w:pPr>
      <w:suppressAutoHyphens w:val="0"/>
      <w:spacing w:after="200" w:line="276" w:lineRule="auto"/>
      <w:ind w:left="720"/>
      <w:contextualSpacing/>
    </w:pPr>
    <w:rPr>
      <w:rFonts w:asciiTheme="minorHAnsi" w:eastAsiaTheme="minorEastAsia" w:hAnsiTheme="minorHAnsi" w:cstheme="minorBidi"/>
      <w:lang w:eastAsia="pt-BR"/>
    </w:rPr>
  </w:style>
  <w:style w:type="character" w:styleId="Hyperlink">
    <w:name w:val="Hyperlink"/>
    <w:basedOn w:val="Fontepargpadro"/>
    <w:uiPriority w:val="99"/>
    <w:unhideWhenUsed/>
    <w:rsid w:val="00284BED"/>
    <w:rPr>
      <w:color w:val="0563C1" w:themeColor="hyperlink"/>
      <w:u w:val="single"/>
    </w:rPr>
  </w:style>
  <w:style w:type="table" w:customStyle="1" w:styleId="TableNormal0">
    <w:name w:val="Table Normal"/>
    <w:rsid w:val="005821CF"/>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5821CF"/>
    <w:rPr>
      <w:color w:val="605E5C"/>
      <w:shd w:val="clear" w:color="auto" w:fill="E1DFDD"/>
    </w:rPr>
  </w:style>
  <w:style w:type="table" w:styleId="Tabelacomgrade">
    <w:name w:val="Table Grid"/>
    <w:basedOn w:val="Tabelanormal"/>
    <w:uiPriority w:val="59"/>
    <w:rsid w:val="00965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B70800"/>
    <w:pPr>
      <w:spacing w:after="0" w:line="240" w:lineRule="auto"/>
    </w:pPr>
    <w:rPr>
      <w:rFonts w:eastAsia="Times New Roman" w:cs="Times New Roman"/>
      <w:lang w:eastAsia="zh-C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4156">
      <w:bodyDiv w:val="1"/>
      <w:marLeft w:val="0"/>
      <w:marRight w:val="0"/>
      <w:marTop w:val="0"/>
      <w:marBottom w:val="0"/>
      <w:divBdr>
        <w:top w:val="none" w:sz="0" w:space="0" w:color="auto"/>
        <w:left w:val="none" w:sz="0" w:space="0" w:color="auto"/>
        <w:bottom w:val="none" w:sz="0" w:space="0" w:color="auto"/>
        <w:right w:val="none" w:sz="0" w:space="0" w:color="auto"/>
      </w:divBdr>
    </w:div>
    <w:div w:id="278874589">
      <w:bodyDiv w:val="1"/>
      <w:marLeft w:val="0"/>
      <w:marRight w:val="0"/>
      <w:marTop w:val="0"/>
      <w:marBottom w:val="0"/>
      <w:divBdr>
        <w:top w:val="none" w:sz="0" w:space="0" w:color="auto"/>
        <w:left w:val="none" w:sz="0" w:space="0" w:color="auto"/>
        <w:bottom w:val="none" w:sz="0" w:space="0" w:color="auto"/>
        <w:right w:val="none" w:sz="0" w:space="0" w:color="auto"/>
      </w:divBdr>
    </w:div>
    <w:div w:id="1791973190">
      <w:bodyDiv w:val="1"/>
      <w:marLeft w:val="0"/>
      <w:marRight w:val="0"/>
      <w:marTop w:val="0"/>
      <w:marBottom w:val="0"/>
      <w:divBdr>
        <w:top w:val="none" w:sz="0" w:space="0" w:color="auto"/>
        <w:left w:val="none" w:sz="0" w:space="0" w:color="auto"/>
        <w:bottom w:val="none" w:sz="0" w:space="0" w:color="auto"/>
        <w:right w:val="none" w:sz="0" w:space="0" w:color="auto"/>
      </w:divBdr>
    </w:div>
    <w:div w:id="2136093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Y3st7o6lagQF6QDHikNBw36eIw==">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2224</Words>
  <Characters>12014</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Alexandre de Andrade</cp:lastModifiedBy>
  <cp:revision>2</cp:revision>
  <dcterms:created xsi:type="dcterms:W3CDTF">2022-01-31T20:46:00Z</dcterms:created>
  <dcterms:modified xsi:type="dcterms:W3CDTF">2022-01-31T20:46:00Z</dcterms:modified>
</cp:coreProperties>
</file>