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2283F" w14:textId="197B0AAA" w:rsidR="00F45A9D" w:rsidRDefault="007C26A0" w:rsidP="004B7A0C">
      <w:pPr>
        <w:shd w:val="clear" w:color="auto" w:fill="D9D9D9" w:themeFill="background1" w:themeFillShade="D9"/>
        <w:ind w:left="186" w:right="98"/>
        <w:jc w:val="center"/>
        <w:rPr>
          <w:b/>
        </w:rPr>
      </w:pPr>
      <w:r>
        <w:rPr>
          <w:b/>
        </w:rPr>
        <w:t>TERMO DE REFERÊNCIA PARA CONTRATAÇÃO DE SERVIÇO</w:t>
      </w:r>
      <w:r w:rsidR="00D26775">
        <w:rPr>
          <w:b/>
        </w:rPr>
        <w:t>S DE PESSOA FÍSICA</w:t>
      </w:r>
      <w:r w:rsidR="005C5F11">
        <w:rPr>
          <w:b/>
        </w:rPr>
        <w:t xml:space="preserve"> </w:t>
      </w:r>
      <w:r w:rsidR="00685BCE">
        <w:rPr>
          <w:b/>
        </w:rPr>
        <w:t>–</w:t>
      </w:r>
      <w:r w:rsidR="005C5F11">
        <w:rPr>
          <w:b/>
        </w:rPr>
        <w:t xml:space="preserve"> RPA</w:t>
      </w:r>
      <w:r w:rsidR="00685BCE">
        <w:rPr>
          <w:b/>
        </w:rPr>
        <w:t xml:space="preserve"> (RECIBO DE PAGAMENTO AUTÔNOMO)</w:t>
      </w:r>
    </w:p>
    <w:p w14:paraId="0711FFDE" w14:textId="77777777" w:rsidR="005D4E40" w:rsidRDefault="005D4E40" w:rsidP="005D4E40">
      <w:pPr>
        <w:pStyle w:val="Corpodetexto"/>
        <w:spacing w:line="240" w:lineRule="auto"/>
        <w:rPr>
          <w:rFonts w:cs="Arial"/>
          <w:b/>
          <w:sz w:val="20"/>
        </w:rPr>
      </w:pPr>
    </w:p>
    <w:p w14:paraId="625B2A6E" w14:textId="77777777" w:rsidR="005D4E40" w:rsidRDefault="005D4E40" w:rsidP="005D4E40">
      <w:pPr>
        <w:pStyle w:val="Corpodetexto"/>
        <w:spacing w:line="240" w:lineRule="auto"/>
        <w:rPr>
          <w:rFonts w:cs="Arial"/>
          <w:b/>
          <w:sz w:val="20"/>
        </w:rPr>
      </w:pPr>
    </w:p>
    <w:p w14:paraId="40083903" w14:textId="56CAC658" w:rsidR="005D4E40" w:rsidRPr="005D4E40" w:rsidRDefault="005D4E40" w:rsidP="00685BCE">
      <w:pPr>
        <w:pStyle w:val="Corpodetexto"/>
        <w:spacing w:line="240" w:lineRule="auto"/>
        <w:rPr>
          <w:rFonts w:ascii="Times New Roman" w:hAnsi="Times New Roman" w:cs="Times New Roman"/>
          <w:b/>
          <w:sz w:val="20"/>
        </w:rPr>
      </w:pPr>
      <w:r w:rsidRPr="005D4E40">
        <w:rPr>
          <w:rFonts w:ascii="Times New Roman" w:hAnsi="Times New Roman" w:cs="Times New Roman"/>
          <w:b/>
          <w:sz w:val="20"/>
        </w:rPr>
        <w:t xml:space="preserve">a) Capacitação </w:t>
      </w:r>
      <w:r w:rsidRPr="005D4E40">
        <w:rPr>
          <w:rFonts w:ascii="Times New Roman" w:hAnsi="Times New Roman" w:cs="Times New Roman"/>
          <w:b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D4E4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352DCD">
        <w:rPr>
          <w:rFonts w:ascii="Times New Roman" w:hAnsi="Times New Roman" w:cs="Times New Roman"/>
          <w:b/>
          <w:sz w:val="20"/>
        </w:rPr>
      </w:r>
      <w:r w:rsidR="00352DCD">
        <w:rPr>
          <w:rFonts w:ascii="Times New Roman" w:hAnsi="Times New Roman" w:cs="Times New Roman"/>
          <w:b/>
          <w:sz w:val="20"/>
        </w:rPr>
        <w:fldChar w:fldCharType="separate"/>
      </w:r>
      <w:r w:rsidRPr="005D4E40">
        <w:rPr>
          <w:rFonts w:ascii="Times New Roman" w:hAnsi="Times New Roman" w:cs="Times New Roman"/>
          <w:b/>
          <w:sz w:val="20"/>
        </w:rPr>
        <w:fldChar w:fldCharType="end"/>
      </w:r>
      <w:r w:rsidR="00685BCE">
        <w:rPr>
          <w:rFonts w:ascii="Times New Roman" w:hAnsi="Times New Roman" w:cs="Times New Roman"/>
          <w:b/>
          <w:sz w:val="20"/>
        </w:rPr>
        <w:t xml:space="preserve">     </w:t>
      </w:r>
      <w:r w:rsidRPr="005D4E40">
        <w:rPr>
          <w:rFonts w:ascii="Times New Roman" w:hAnsi="Times New Roman" w:cs="Times New Roman"/>
          <w:b/>
          <w:sz w:val="20"/>
        </w:rPr>
        <w:t>b) Se</w:t>
      </w:r>
      <w:r w:rsidR="00685BCE">
        <w:rPr>
          <w:rFonts w:ascii="Times New Roman" w:hAnsi="Times New Roman" w:cs="Times New Roman"/>
          <w:b/>
          <w:sz w:val="20"/>
        </w:rPr>
        <w:t>rviços Técnicos Especializados</w:t>
      </w:r>
      <w:r w:rsidR="00685BCE" w:rsidRPr="005D4E40">
        <w:rPr>
          <w:rFonts w:ascii="Times New Roman" w:hAnsi="Times New Roman" w:cs="Times New Roman"/>
          <w:b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685BCE" w:rsidRPr="005D4E4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352DCD">
        <w:rPr>
          <w:rFonts w:ascii="Times New Roman" w:hAnsi="Times New Roman" w:cs="Times New Roman"/>
          <w:b/>
          <w:sz w:val="20"/>
        </w:rPr>
      </w:r>
      <w:r w:rsidR="00352DCD">
        <w:rPr>
          <w:rFonts w:ascii="Times New Roman" w:hAnsi="Times New Roman" w:cs="Times New Roman"/>
          <w:b/>
          <w:sz w:val="20"/>
        </w:rPr>
        <w:fldChar w:fldCharType="separate"/>
      </w:r>
      <w:r w:rsidR="00685BCE" w:rsidRPr="005D4E40">
        <w:rPr>
          <w:rFonts w:ascii="Times New Roman" w:hAnsi="Times New Roman" w:cs="Times New Roman"/>
          <w:b/>
          <w:sz w:val="20"/>
        </w:rPr>
        <w:fldChar w:fldCharType="end"/>
      </w:r>
      <w:proofErr w:type="gramStart"/>
      <w:r w:rsidR="00685BCE">
        <w:rPr>
          <w:rFonts w:ascii="Times New Roman" w:hAnsi="Times New Roman" w:cs="Times New Roman"/>
          <w:b/>
          <w:sz w:val="20"/>
        </w:rPr>
        <w:t xml:space="preserve">    </w:t>
      </w:r>
      <w:proofErr w:type="gramEnd"/>
      <w:r w:rsidRPr="005D4E40">
        <w:rPr>
          <w:rFonts w:ascii="Times New Roman" w:hAnsi="Times New Roman" w:cs="Times New Roman"/>
          <w:b/>
          <w:sz w:val="20"/>
        </w:rPr>
        <w:t xml:space="preserve">c) Consultoria  </w:t>
      </w:r>
      <w:r w:rsidRPr="005D4E40">
        <w:rPr>
          <w:rFonts w:ascii="Times New Roman" w:hAnsi="Times New Roman" w:cs="Times New Roman"/>
          <w:b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5D4E4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352DCD">
        <w:rPr>
          <w:rFonts w:ascii="Times New Roman" w:hAnsi="Times New Roman" w:cs="Times New Roman"/>
          <w:b/>
          <w:sz w:val="20"/>
        </w:rPr>
      </w:r>
      <w:r w:rsidR="00352DCD">
        <w:rPr>
          <w:rFonts w:ascii="Times New Roman" w:hAnsi="Times New Roman" w:cs="Times New Roman"/>
          <w:b/>
          <w:sz w:val="20"/>
        </w:rPr>
        <w:fldChar w:fldCharType="separate"/>
      </w:r>
      <w:r w:rsidRPr="005D4E40">
        <w:rPr>
          <w:rFonts w:ascii="Times New Roman" w:hAnsi="Times New Roman" w:cs="Times New Roman"/>
          <w:b/>
          <w:sz w:val="20"/>
        </w:rPr>
        <w:fldChar w:fldCharType="end"/>
      </w:r>
      <w:r w:rsidR="00685BCE">
        <w:rPr>
          <w:rFonts w:ascii="Times New Roman" w:hAnsi="Times New Roman" w:cs="Times New Roman"/>
          <w:b/>
          <w:sz w:val="20"/>
        </w:rPr>
        <w:t xml:space="preserve">     d) </w:t>
      </w:r>
      <w:r w:rsidR="00685BCE" w:rsidRPr="005D4E40">
        <w:rPr>
          <w:rFonts w:ascii="Times New Roman" w:hAnsi="Times New Roman" w:cs="Times New Roman"/>
          <w:b/>
          <w:sz w:val="20"/>
        </w:rPr>
        <w:t xml:space="preserve">Outros Serviços </w:t>
      </w:r>
      <w:r w:rsidR="00685BCE" w:rsidRPr="005D4E40">
        <w:rPr>
          <w:rFonts w:ascii="Times New Roman" w:hAnsi="Times New Roman" w:cs="Times New Roman"/>
          <w:b/>
          <w:sz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685BCE" w:rsidRPr="005D4E40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352DCD">
        <w:rPr>
          <w:rFonts w:ascii="Times New Roman" w:hAnsi="Times New Roman" w:cs="Times New Roman"/>
          <w:b/>
          <w:sz w:val="20"/>
        </w:rPr>
      </w:r>
      <w:r w:rsidR="00352DCD">
        <w:rPr>
          <w:rFonts w:ascii="Times New Roman" w:hAnsi="Times New Roman" w:cs="Times New Roman"/>
          <w:b/>
          <w:sz w:val="20"/>
        </w:rPr>
        <w:fldChar w:fldCharType="separate"/>
      </w:r>
      <w:r w:rsidR="00685BCE" w:rsidRPr="005D4E40">
        <w:rPr>
          <w:rFonts w:ascii="Times New Roman" w:hAnsi="Times New Roman" w:cs="Times New Roman"/>
          <w:b/>
          <w:sz w:val="20"/>
        </w:rPr>
        <w:fldChar w:fldCharType="end"/>
      </w:r>
    </w:p>
    <w:p w14:paraId="63876DC2" w14:textId="77777777" w:rsidR="005D4E40" w:rsidRDefault="005D4E40">
      <w:pPr>
        <w:rPr>
          <w:color w:val="3D85C6"/>
        </w:rPr>
      </w:pPr>
    </w:p>
    <w:p w14:paraId="7BE8D1CC" w14:textId="6824B6D8" w:rsidR="00F45A9D" w:rsidRDefault="005D4E40" w:rsidP="00734AFC">
      <w:pPr>
        <w:spacing w:line="360" w:lineRule="auto"/>
        <w:rPr>
          <w:b/>
          <w:bCs/>
        </w:rPr>
      </w:pPr>
      <w:r w:rsidRPr="008C0FC7">
        <w:rPr>
          <w:b/>
          <w:bCs/>
        </w:rPr>
        <w:t>1. IDENTIFICAÇÃO DO TERMO</w:t>
      </w:r>
    </w:p>
    <w:p w14:paraId="5A005B6D" w14:textId="77777777" w:rsidR="00D02FFA" w:rsidRDefault="00D02FFA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</w:p>
    <w:p w14:paraId="3E1995E8" w14:textId="41B96A58" w:rsidR="00D02FFA" w:rsidRDefault="00D02FFA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O presente Termo de Referência, relativo ao Processo Administrativo nº </w:t>
      </w:r>
      <w:r>
        <w:rPr>
          <w:b/>
          <w:color w:val="000000"/>
        </w:rPr>
        <w:t>SEI-260009/000____/202</w:t>
      </w:r>
      <w:r w:rsidR="00B21DEA">
        <w:rPr>
          <w:b/>
          <w:color w:val="000000"/>
        </w:rPr>
        <w:t>4</w:t>
      </w:r>
      <w:r>
        <w:rPr>
          <w:b/>
          <w:color w:val="000000"/>
        </w:rPr>
        <w:t>,</w:t>
      </w:r>
      <w:r>
        <w:rPr>
          <w:color w:val="000000"/>
        </w:rPr>
        <w:t xml:space="preserve"> tem por objetivo a contratação de profissional especializada na área de ___________________________________, em conformidade com a Lei nº </w:t>
      </w:r>
      <w:r w:rsidR="00685BCE">
        <w:rPr>
          <w:color w:val="000000"/>
        </w:rPr>
        <w:t>14.133/2021</w:t>
      </w:r>
      <w:r>
        <w:rPr>
          <w:color w:val="000000"/>
        </w:rPr>
        <w:t xml:space="preserve"> (Regulamenta o art. 37, inciso XXI, da Constituição Federal, que institui normas para Licitações e Contratos da Administração Pública e dá outras providências) e </w:t>
      </w:r>
      <w:r w:rsidR="00685BCE">
        <w:t xml:space="preserve">Resoluções SEPLAG nº 179 e 180 de 12 de janeiro de 2023, </w:t>
      </w:r>
      <w:r w:rsidR="00B21DEA">
        <w:t xml:space="preserve">Decreto Estadual 48.816/2023, </w:t>
      </w:r>
      <w:r w:rsidR="00685BCE">
        <w:t>assim como demais legislações vigentes.</w:t>
      </w:r>
    </w:p>
    <w:p w14:paraId="285EFA8E" w14:textId="77777777" w:rsidR="00D02FFA" w:rsidRPr="008C0FC7" w:rsidRDefault="00D02FFA" w:rsidP="00734AFC">
      <w:pPr>
        <w:spacing w:line="360" w:lineRule="auto"/>
        <w:rPr>
          <w:b/>
          <w:bCs/>
        </w:rPr>
      </w:pPr>
    </w:p>
    <w:p w14:paraId="03EF508E" w14:textId="77777777" w:rsidR="005D4E40" w:rsidRPr="008C0FC7" w:rsidRDefault="005D4E40" w:rsidP="00734AFC">
      <w:pPr>
        <w:spacing w:line="360" w:lineRule="auto"/>
        <w:rPr>
          <w:color w:val="8DB3E2" w:themeColor="text2" w:themeTint="66"/>
        </w:rPr>
      </w:pPr>
    </w:p>
    <w:p w14:paraId="2DC584EF" w14:textId="59ED7687" w:rsidR="00F45A9D" w:rsidRDefault="008C0FC7" w:rsidP="00734AFC">
      <w:pPr>
        <w:spacing w:line="360" w:lineRule="auto"/>
        <w:jc w:val="both"/>
        <w:rPr>
          <w:b/>
        </w:rPr>
      </w:pPr>
      <w:bookmarkStart w:id="0" w:name="_heading=h.30j0zll" w:colFirst="0" w:colLast="0"/>
      <w:bookmarkEnd w:id="0"/>
      <w:r>
        <w:rPr>
          <w:b/>
        </w:rPr>
        <w:t>2. OBJETIVO</w:t>
      </w:r>
    </w:p>
    <w:p w14:paraId="7F0693F7" w14:textId="77777777" w:rsidR="008C0FC7" w:rsidRPr="008C0FC7" w:rsidRDefault="008C0FC7" w:rsidP="00734AFC">
      <w:pPr>
        <w:pStyle w:val="Corpodetexto2"/>
        <w:spacing w:after="0" w:line="360" w:lineRule="auto"/>
        <w:jc w:val="both"/>
        <w:rPr>
          <w:color w:val="8DB3E2" w:themeColor="text2" w:themeTint="66"/>
        </w:rPr>
      </w:pPr>
      <w:r w:rsidRPr="008C0FC7">
        <w:rPr>
          <w:color w:val="8DB3E2" w:themeColor="text2" w:themeTint="66"/>
        </w:rPr>
        <w:t>(Descrição concisa e clara do objeto deste TR, tendo como referência a necessidade dos serviços a serem contratados, bem como os objetivos a serem alcançados).</w:t>
      </w:r>
    </w:p>
    <w:p w14:paraId="0D898830" w14:textId="77777777" w:rsidR="00F45A9D" w:rsidRDefault="00F45A9D" w:rsidP="00734AFC">
      <w:pPr>
        <w:spacing w:line="360" w:lineRule="auto"/>
        <w:jc w:val="both"/>
        <w:rPr>
          <w:b/>
          <w:sz w:val="14"/>
          <w:szCs w:val="14"/>
        </w:rPr>
      </w:pPr>
    </w:p>
    <w:p w14:paraId="09578B28" w14:textId="2159E073" w:rsidR="00F45A9D" w:rsidRPr="008C0FC7" w:rsidRDefault="007C26A0" w:rsidP="00734AFC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  <w:r w:rsidRPr="008C0FC7">
        <w:rPr>
          <w:b/>
          <w:color w:val="000000"/>
        </w:rPr>
        <w:t>Justificativa da contratação</w:t>
      </w:r>
    </w:p>
    <w:p w14:paraId="7E822829" w14:textId="77777777" w:rsidR="00F45A9D" w:rsidRDefault="00F45A9D" w:rsidP="00734AFC">
      <w:pPr>
        <w:pStyle w:val="Ttulo2"/>
        <w:spacing w:line="360" w:lineRule="auto"/>
        <w:jc w:val="both"/>
        <w:rPr>
          <w:b w:val="0"/>
          <w:color w:val="3D85C6"/>
          <w:sz w:val="12"/>
          <w:szCs w:val="12"/>
        </w:rPr>
      </w:pPr>
    </w:p>
    <w:p w14:paraId="038EE5BF" w14:textId="77777777" w:rsidR="008C0FC7" w:rsidRDefault="007C26A0" w:rsidP="00734AFC">
      <w:pPr>
        <w:pStyle w:val="PargrafodaLista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  <w:r w:rsidRPr="008C0FC7">
        <w:rPr>
          <w:b/>
          <w:color w:val="000000"/>
        </w:rPr>
        <w:t>Instrumentos de planejamento</w:t>
      </w:r>
    </w:p>
    <w:p w14:paraId="7C7AC8B6" w14:textId="14CA3961" w:rsidR="00F45A9D" w:rsidRDefault="008C0FC7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8C0FC7">
        <w:rPr>
          <w:bCs/>
          <w:color w:val="000000"/>
        </w:rPr>
        <w:t xml:space="preserve">A </w:t>
      </w:r>
      <w:r>
        <w:rPr>
          <w:bCs/>
          <w:color w:val="000000"/>
        </w:rPr>
        <w:t xml:space="preserve">contratação do profissional </w:t>
      </w:r>
      <w:r w:rsidRPr="008C0FC7">
        <w:rPr>
          <w:bCs/>
          <w:color w:val="8DB3E2" w:themeColor="text2" w:themeTint="66"/>
        </w:rPr>
        <w:t>(área)</w:t>
      </w:r>
      <w:r>
        <w:rPr>
          <w:bCs/>
          <w:color w:val="000000"/>
        </w:rPr>
        <w:t xml:space="preserve"> </w:t>
      </w:r>
      <w:r w:rsidRPr="008C0FC7">
        <w:rPr>
          <w:bCs/>
          <w:color w:val="000000"/>
        </w:rPr>
        <w:t>está prevista no planejamento da Instituição, bem como a demanda fora inserida no Plano de Contratações Anual - PCA 202</w:t>
      </w:r>
      <w:r w:rsidR="00B21DEA">
        <w:rPr>
          <w:bCs/>
          <w:color w:val="000000"/>
        </w:rPr>
        <w:t>4</w:t>
      </w:r>
      <w:r w:rsidRPr="008C0FC7">
        <w:rPr>
          <w:bCs/>
          <w:color w:val="000000"/>
        </w:rPr>
        <w:t xml:space="preserve">, </w:t>
      </w:r>
      <w:r w:rsidR="00B21DEA">
        <w:rPr>
          <w:bCs/>
          <w:color w:val="000000"/>
        </w:rPr>
        <w:t xml:space="preserve">publicado no Portal Nacional de Contratações Públicas (PNCP) em 15/12/2023, </w:t>
      </w:r>
      <w:r w:rsidRPr="008C0FC7">
        <w:rPr>
          <w:bCs/>
          <w:color w:val="000000"/>
        </w:rPr>
        <w:t>visando atender o desafio institucional do funcionamento da UENF.</w:t>
      </w:r>
    </w:p>
    <w:p w14:paraId="53E8CA16" w14:textId="77777777" w:rsidR="00D02FFA" w:rsidRPr="008C0FC7" w:rsidRDefault="00D02FFA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0A19F4FA" w14:textId="26CFE25F" w:rsidR="00F45A9D" w:rsidRDefault="008C0FC7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00" w:line="360" w:lineRule="auto"/>
        <w:jc w:val="both"/>
        <w:rPr>
          <w:b/>
        </w:rPr>
      </w:pPr>
      <w:proofErr w:type="gramStart"/>
      <w:r>
        <w:rPr>
          <w:b/>
        </w:rPr>
        <w:lastRenderedPageBreak/>
        <w:t>2.3 Disponibilidade</w:t>
      </w:r>
      <w:proofErr w:type="gramEnd"/>
      <w:r>
        <w:rPr>
          <w:b/>
        </w:rPr>
        <w:t xml:space="preserve"> Orçamentária e Financeira</w:t>
      </w:r>
    </w:p>
    <w:p w14:paraId="20D7BF16" w14:textId="77777777" w:rsidR="00F45A9D" w:rsidRDefault="00F45A9D" w:rsidP="00734AFC">
      <w:pPr>
        <w:pStyle w:val="Ttulo2"/>
        <w:spacing w:line="360" w:lineRule="auto"/>
        <w:jc w:val="both"/>
        <w:rPr>
          <w:b w:val="0"/>
          <w:color w:val="3D85C6"/>
          <w:sz w:val="10"/>
          <w:szCs w:val="10"/>
        </w:rPr>
      </w:pPr>
    </w:p>
    <w:tbl>
      <w:tblPr>
        <w:tblStyle w:val="a1"/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9"/>
      </w:tblGrid>
      <w:tr w:rsidR="00F45A9D" w14:paraId="127986D7" w14:textId="77777777">
        <w:tc>
          <w:tcPr>
            <w:tcW w:w="8079" w:type="dxa"/>
            <w:shd w:val="clear" w:color="auto" w:fill="D9D9D9"/>
          </w:tcPr>
          <w:p w14:paraId="6771AABD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As despesas com a execução do presente contrato correrão à conta das seguintes dotações orçamentárias, para o corrente exercício de ___________</w:t>
            </w:r>
          </w:p>
          <w:p w14:paraId="0EB009ED" w14:textId="77777777" w:rsidR="00F45A9D" w:rsidRDefault="00F45A9D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F45A9D" w14:paraId="70DF6E3F" w14:textId="77777777">
        <w:tc>
          <w:tcPr>
            <w:tcW w:w="8079" w:type="dxa"/>
          </w:tcPr>
          <w:p w14:paraId="5B36B35B" w14:textId="4976B34D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Natureza da Despesa: </w:t>
            </w:r>
            <w:r w:rsidR="00D02FFA">
              <w:rPr>
                <w:b/>
              </w:rPr>
              <w:t>369036-___</w:t>
            </w:r>
            <w:r>
              <w:rPr>
                <w:b/>
              </w:rPr>
              <w:t xml:space="preserve">                            </w:t>
            </w:r>
          </w:p>
          <w:p w14:paraId="5C8B8E50" w14:textId="77777777" w:rsidR="00F45A9D" w:rsidRDefault="00F45A9D" w:rsidP="00734AFC">
            <w:pPr>
              <w:spacing w:line="360" w:lineRule="auto"/>
              <w:jc w:val="both"/>
              <w:rPr>
                <w:b/>
              </w:rPr>
            </w:pPr>
          </w:p>
        </w:tc>
      </w:tr>
      <w:tr w:rsidR="00F45A9D" w14:paraId="696177C2" w14:textId="77777777">
        <w:tc>
          <w:tcPr>
            <w:tcW w:w="8079" w:type="dxa"/>
          </w:tcPr>
          <w:p w14:paraId="46956943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Fonte de Recursos:</w:t>
            </w:r>
          </w:p>
          <w:p w14:paraId="6CF40B46" w14:textId="77777777" w:rsidR="00F45A9D" w:rsidRDefault="00F45A9D" w:rsidP="00734AFC">
            <w:pPr>
              <w:spacing w:line="360" w:lineRule="auto"/>
              <w:jc w:val="both"/>
              <w:rPr>
                <w:b/>
              </w:rPr>
            </w:pPr>
          </w:p>
        </w:tc>
      </w:tr>
      <w:tr w:rsidR="00F45A9D" w14:paraId="6625B15D" w14:textId="77777777">
        <w:tc>
          <w:tcPr>
            <w:tcW w:w="8079" w:type="dxa"/>
          </w:tcPr>
          <w:p w14:paraId="5B3C4D14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Programa de Trabalho:</w:t>
            </w:r>
          </w:p>
          <w:p w14:paraId="3365DEEB" w14:textId="77777777" w:rsidR="00F45A9D" w:rsidRDefault="00F45A9D" w:rsidP="00734AF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E5DD74B" w14:textId="77777777" w:rsidR="00F45A9D" w:rsidRDefault="00F45A9D" w:rsidP="00734AFC">
      <w:pPr>
        <w:spacing w:line="360" w:lineRule="auto"/>
        <w:rPr>
          <w:sz w:val="14"/>
          <w:szCs w:val="14"/>
        </w:rPr>
      </w:pPr>
    </w:p>
    <w:p w14:paraId="0119407A" w14:textId="77777777" w:rsidR="00F45A9D" w:rsidRDefault="007C26A0" w:rsidP="00734A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360" w:lineRule="auto"/>
        <w:ind w:left="357" w:hanging="357"/>
        <w:jc w:val="both"/>
        <w:rPr>
          <w:b/>
          <w:color w:val="000000"/>
        </w:rPr>
      </w:pPr>
      <w:bookmarkStart w:id="1" w:name="_heading=h.1fob9te" w:colFirst="0" w:colLast="0"/>
      <w:bookmarkEnd w:id="1"/>
      <w:r>
        <w:rPr>
          <w:b/>
          <w:color w:val="000000"/>
        </w:rPr>
        <w:t>DESCRIÇÃO DO OBJETO</w:t>
      </w:r>
    </w:p>
    <w:p w14:paraId="40CB2ED5" w14:textId="2D71014A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do Objeto</w:t>
      </w:r>
    </w:p>
    <w:tbl>
      <w:tblPr>
        <w:tblW w:w="9014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688"/>
        <w:gridCol w:w="6331"/>
        <w:gridCol w:w="841"/>
        <w:gridCol w:w="1154"/>
      </w:tblGrid>
      <w:tr w:rsidR="00D02FFA" w14:paraId="2B8028DE" w14:textId="77777777" w:rsidTr="005829F0">
        <w:trPr>
          <w:trHeight w:val="480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4E25C5D" w14:textId="77777777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1AFE1E66" w14:textId="77777777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21E0F4E4" w14:textId="77777777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14:paraId="4E1F8D65" w14:textId="77777777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F3F3F3"/>
              </w:rPr>
              <w:t>QUANT.</w:t>
            </w:r>
          </w:p>
        </w:tc>
      </w:tr>
      <w:tr w:rsidR="00D02FFA" w14:paraId="7DECB1C2" w14:textId="77777777" w:rsidTr="005829F0">
        <w:tc>
          <w:tcPr>
            <w:tcW w:w="6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73013" w14:textId="77777777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F0C16E8" w14:textId="77777777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EACA9EE" w14:textId="01FB35AF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B8D72" w14:textId="77777777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4E1897" w14:textId="62A57EB8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125250" w14:textId="7C6C527D" w:rsidR="00D02FFA" w:rsidRDefault="00D02FFA" w:rsidP="007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34B2E40" w14:textId="77777777" w:rsidR="00DE3CCE" w:rsidRDefault="00DE3C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16BA4F91" w14:textId="4D0755BD" w:rsidR="00DE3CCE" w:rsidRDefault="00DE3CCE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Atividades</w:t>
      </w:r>
    </w:p>
    <w:p w14:paraId="16322448" w14:textId="34E462B4" w:rsidR="00111A75" w:rsidRDefault="00DE3C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color w:val="8DB3E2" w:themeColor="text2" w:themeTint="66"/>
        </w:rPr>
      </w:pPr>
      <w:r w:rsidRPr="00DE3CCE">
        <w:rPr>
          <w:color w:val="8DB3E2" w:themeColor="text2" w:themeTint="66"/>
        </w:rPr>
        <w:t>Descrever de forma clara as atividades a serem desenvolvidas para alcance dos objetivos específicos propostos para o serviço, relacionando-as aos produtos que deverão ser apresentados por etapas realizadas, quando deverão ser apresentados os relatórios parciais.</w:t>
      </w:r>
    </w:p>
    <w:p w14:paraId="38AB6A02" w14:textId="36F3390C" w:rsidR="00DE3CCE" w:rsidRDefault="00DE3C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color w:val="8DB3E2" w:themeColor="text2" w:themeTint="66"/>
        </w:rPr>
      </w:pPr>
      <w:r w:rsidRPr="00DE3CCE">
        <w:rPr>
          <w:b/>
          <w:color w:val="8DB3E2" w:themeColor="text2" w:themeTint="66"/>
        </w:rPr>
        <w:t>Atividade:</w:t>
      </w:r>
      <w:r w:rsidRPr="00DE3CCE">
        <w:rPr>
          <w:color w:val="8DB3E2" w:themeColor="text2" w:themeTint="66"/>
        </w:rPr>
        <w:t xml:space="preserve"> é o que deve ser feito. Sua descrição é usualmente feita por um verbo no infinitivo.</w:t>
      </w:r>
    </w:p>
    <w:p w14:paraId="2BE04F36" w14:textId="77777777" w:rsidR="00DE3CCE" w:rsidRPr="00DE3CCE" w:rsidRDefault="00DE3C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Cs/>
          <w:color w:val="8DB3E2" w:themeColor="text2" w:themeTint="66"/>
        </w:rPr>
      </w:pPr>
    </w:p>
    <w:p w14:paraId="10E19E10" w14:textId="1CA689EB" w:rsidR="00111A75" w:rsidRDefault="00111A75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Resultados Esperados</w:t>
      </w:r>
    </w:p>
    <w:p w14:paraId="3C05B2D8" w14:textId="62DEB517" w:rsidR="00111A75" w:rsidRPr="00DE3CCE" w:rsidRDefault="00DE3C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8DB3E2" w:themeColor="text2" w:themeTint="66"/>
        </w:rPr>
      </w:pPr>
      <w:r w:rsidRPr="00DE3CCE">
        <w:rPr>
          <w:color w:val="8DB3E2" w:themeColor="text2" w:themeTint="66"/>
        </w:rPr>
        <w:t>O conjunto de resultados esperados do trabalho a ser contratado pode ser definido pelos produtos e documentos “físicos” que deverão ser entregues pelo contratado em determinadas etapas ou ao término do trabalho. Pode ser apresentado sob a forma de um documento, relatório, projeto, parecer, etc</w:t>
      </w:r>
      <w:r>
        <w:rPr>
          <w:color w:val="8DB3E2" w:themeColor="text2" w:themeTint="66"/>
        </w:rPr>
        <w:t>.</w:t>
      </w:r>
    </w:p>
    <w:p w14:paraId="4DD08928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0A58875F" w14:textId="5ABE4445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Informações complementares</w:t>
      </w:r>
    </w:p>
    <w:p w14:paraId="5913D5C7" w14:textId="77777777" w:rsidR="008C0FC7" w:rsidRDefault="008C0FC7" w:rsidP="00734AFC">
      <w:pPr>
        <w:pStyle w:val="PargrafodaLista"/>
        <w:spacing w:line="360" w:lineRule="auto"/>
        <w:rPr>
          <w:b/>
          <w:color w:val="000000"/>
        </w:rPr>
      </w:pPr>
    </w:p>
    <w:p w14:paraId="2D6F82CB" w14:textId="4DE54F1C" w:rsidR="008C0FC7" w:rsidRDefault="008C0FC7" w:rsidP="00734AFC">
      <w:pPr>
        <w:pStyle w:val="NormalWeb"/>
        <w:spacing w:before="0" w:beforeAutospacing="0" w:after="0" w:afterAutospacing="0" w:line="360" w:lineRule="auto"/>
        <w:ind w:firstLine="720"/>
        <w:jc w:val="both"/>
      </w:pPr>
      <w:r>
        <w:rPr>
          <w:color w:val="000000"/>
        </w:rPr>
        <w:t>O profissional deverá atender, estritamente, as especificações constantes do Processo, em especial ao Termo de Referência</w:t>
      </w:r>
      <w:r w:rsidR="00111A75">
        <w:rPr>
          <w:color w:val="000000"/>
        </w:rPr>
        <w:t>.</w:t>
      </w:r>
    </w:p>
    <w:p w14:paraId="504DF098" w14:textId="77777777" w:rsidR="008C0FC7" w:rsidRDefault="008C0FC7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6D10C14C" w14:textId="7118D27D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da natureza do Serviço</w:t>
      </w:r>
    </w:p>
    <w:p w14:paraId="70F7E2B7" w14:textId="77777777" w:rsidR="00D02FFA" w:rsidRDefault="00D02FFA" w:rsidP="00734AFC">
      <w:pPr>
        <w:pStyle w:val="LO-normal"/>
        <w:spacing w:line="360" w:lineRule="auto"/>
        <w:ind w:left="360"/>
        <w:jc w:val="both"/>
      </w:pPr>
    </w:p>
    <w:p w14:paraId="5FD1069F" w14:textId="77777777" w:rsidR="00D02FFA" w:rsidRDefault="00D02FFA" w:rsidP="00734AFC">
      <w:pPr>
        <w:pStyle w:val="LO-normal"/>
        <w:spacing w:line="360" w:lineRule="auto"/>
        <w:ind w:left="360" w:firstLine="360"/>
        <w:jc w:val="both"/>
        <w:rPr>
          <w:color w:val="3D85C6"/>
        </w:rPr>
      </w:pPr>
      <w:r>
        <w:t>O objeto da contratação tem a natureza singular de caráter eventual.</w:t>
      </w:r>
    </w:p>
    <w:p w14:paraId="0DDF158F" w14:textId="0F74880E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</w:rPr>
      </w:pPr>
    </w:p>
    <w:p w14:paraId="68CDB3EB" w14:textId="06AAFAB5" w:rsidR="00111A75" w:rsidRPr="00111A75" w:rsidRDefault="007C26A0" w:rsidP="00734AF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360" w:lineRule="auto"/>
        <w:ind w:left="357" w:hanging="357"/>
        <w:jc w:val="both"/>
        <w:rPr>
          <w:b/>
          <w:color w:val="000000"/>
        </w:rPr>
      </w:pPr>
      <w:bookmarkStart w:id="2" w:name="_heading=h.3znysh7" w:colFirst="0" w:colLast="0"/>
      <w:bookmarkStart w:id="3" w:name="_heading=h.2et92p0" w:colFirst="0" w:colLast="0"/>
      <w:bookmarkEnd w:id="2"/>
      <w:bookmarkEnd w:id="3"/>
      <w:r>
        <w:rPr>
          <w:b/>
          <w:color w:val="000000"/>
        </w:rPr>
        <w:t>DESCRIÇÃO DA SOLUÇÃO</w:t>
      </w:r>
    </w:p>
    <w:p w14:paraId="1695412C" w14:textId="77567AC9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Forma de execução</w:t>
      </w:r>
    </w:p>
    <w:p w14:paraId="4BB16190" w14:textId="71A2759A" w:rsidR="00AD71DB" w:rsidRDefault="00D02FFA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</w:pPr>
      <w:r>
        <w:tab/>
        <w:t>A execução do objeto seguirá a seguinte dinâmica:</w:t>
      </w:r>
    </w:p>
    <w:p w14:paraId="00868DBC" w14:textId="0C899F28" w:rsidR="00D02FFA" w:rsidRDefault="00685B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</w:pPr>
      <w:r>
        <w:rPr>
          <w:color w:val="8DB3E2" w:themeColor="text2" w:themeTint="66"/>
        </w:rPr>
        <w:t>&lt;Descrever&gt;</w:t>
      </w:r>
    </w:p>
    <w:p w14:paraId="44F81148" w14:textId="77777777" w:rsidR="00D02FFA" w:rsidRDefault="00D02FFA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43255287" w14:textId="33D8DC77" w:rsidR="00AD71DB" w:rsidRDefault="00AD71DB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Local da execução dos serviços</w:t>
      </w:r>
    </w:p>
    <w:p w14:paraId="16AB85F2" w14:textId="77777777" w:rsidR="00685BCE" w:rsidRDefault="00685B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76F1F7E4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4D166500" w14:textId="218E9800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Duração do contrato</w:t>
      </w:r>
    </w:p>
    <w:p w14:paraId="5A6FA27D" w14:textId="77777777" w:rsidR="00AD71DB" w:rsidRDefault="00AD71DB" w:rsidP="00734AFC">
      <w:pPr>
        <w:pStyle w:val="PargrafodaLista"/>
        <w:spacing w:line="360" w:lineRule="auto"/>
        <w:rPr>
          <w:b/>
          <w:color w:val="000000"/>
        </w:rPr>
      </w:pPr>
    </w:p>
    <w:p w14:paraId="2BD7DA65" w14:textId="77777777" w:rsidR="00B21DEA" w:rsidRDefault="00B21DEA" w:rsidP="00734AFC">
      <w:pPr>
        <w:pStyle w:val="PargrafodaLista"/>
        <w:spacing w:line="360" w:lineRule="auto"/>
        <w:rPr>
          <w:b/>
          <w:color w:val="000000"/>
        </w:rPr>
      </w:pPr>
      <w:bookmarkStart w:id="4" w:name="_GoBack"/>
      <w:bookmarkEnd w:id="4"/>
    </w:p>
    <w:p w14:paraId="7669F883" w14:textId="118E5440" w:rsidR="00AD71DB" w:rsidRDefault="00AD71DB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Possibilidade de subcontratação</w:t>
      </w:r>
    </w:p>
    <w:p w14:paraId="49A0C4B9" w14:textId="77777777" w:rsidR="00685BCE" w:rsidRDefault="00685BCE" w:rsidP="00734AFC">
      <w:pPr>
        <w:pStyle w:val="PargrafodaLista"/>
        <w:spacing w:line="360" w:lineRule="auto"/>
        <w:rPr>
          <w:b/>
          <w:color w:val="000000"/>
        </w:rPr>
      </w:pPr>
    </w:p>
    <w:p w14:paraId="2CF4E277" w14:textId="77777777" w:rsidR="00685BCE" w:rsidRDefault="00685B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21956CE3" w14:textId="77777777" w:rsidR="00111A75" w:rsidRDefault="00111A75" w:rsidP="00734AFC">
      <w:pPr>
        <w:pStyle w:val="PargrafodaLista"/>
        <w:spacing w:line="360" w:lineRule="auto"/>
        <w:rPr>
          <w:b/>
          <w:color w:val="000000"/>
        </w:rPr>
      </w:pPr>
    </w:p>
    <w:p w14:paraId="3F57AD05" w14:textId="7EEDA3AB" w:rsidR="00111A75" w:rsidRDefault="00111A75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Cronograma de atividades</w:t>
      </w:r>
    </w:p>
    <w:p w14:paraId="687D60BB" w14:textId="77777777" w:rsidR="00685BCE" w:rsidRDefault="00685BCE" w:rsidP="00734AFC">
      <w:pPr>
        <w:pStyle w:val="PargrafodaLista"/>
        <w:spacing w:line="360" w:lineRule="auto"/>
        <w:rPr>
          <w:b/>
          <w:color w:val="000000"/>
        </w:rPr>
      </w:pPr>
    </w:p>
    <w:p w14:paraId="4D3E422C" w14:textId="77777777" w:rsidR="00685BCE" w:rsidRDefault="00685B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6F2D7FAC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1164C132" w14:textId="77777777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Reajuste de preços</w:t>
      </w:r>
    </w:p>
    <w:p w14:paraId="37A7D0B6" w14:textId="77777777" w:rsidR="00685BCE" w:rsidRDefault="00685B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61544798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61967DEA" w14:textId="1C42C763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Garantia</w:t>
      </w:r>
    </w:p>
    <w:p w14:paraId="3BFEB859" w14:textId="77777777" w:rsidR="00685BCE" w:rsidRDefault="00685B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0272E1C8" w14:textId="77777777" w:rsidR="00AD71DB" w:rsidRDefault="00AD71DB" w:rsidP="00734AFC">
      <w:pPr>
        <w:pStyle w:val="PargrafodaLista"/>
        <w:spacing w:line="360" w:lineRule="auto"/>
        <w:rPr>
          <w:b/>
          <w:color w:val="000000"/>
        </w:rPr>
      </w:pPr>
    </w:p>
    <w:p w14:paraId="48E7DF6B" w14:textId="484DE8FE" w:rsidR="00AD71DB" w:rsidRDefault="00AD71DB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Propriedade, sig</w:t>
      </w:r>
      <w:r w:rsidR="00685BCE">
        <w:rPr>
          <w:b/>
          <w:color w:val="000000"/>
        </w:rPr>
        <w:t xml:space="preserve">ilo e segurança das </w:t>
      </w:r>
      <w:proofErr w:type="gramStart"/>
      <w:r w:rsidR="00685BCE">
        <w:rPr>
          <w:b/>
          <w:color w:val="000000"/>
        </w:rPr>
        <w:t>informações</w:t>
      </w:r>
      <w:proofErr w:type="gramEnd"/>
    </w:p>
    <w:p w14:paraId="6FF02A18" w14:textId="77777777" w:rsidR="00685BCE" w:rsidRDefault="00685BCE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</w:p>
    <w:p w14:paraId="656971D1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3AA60DEB" w14:textId="77777777" w:rsidR="00F45A9D" w:rsidRDefault="007C26A0" w:rsidP="00734AF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Responsabilidades das partes</w:t>
      </w:r>
    </w:p>
    <w:p w14:paraId="0F70C7F7" w14:textId="679FD9A2" w:rsidR="00F45A9D" w:rsidRPr="00D02FFA" w:rsidRDefault="007C26A0" w:rsidP="00734AFC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pacing w:before="120" w:line="360" w:lineRule="auto"/>
        <w:ind w:left="0" w:firstLine="0"/>
        <w:jc w:val="both"/>
        <w:rPr>
          <w:b/>
          <w:color w:val="000000"/>
        </w:rPr>
      </w:pPr>
      <w:r>
        <w:rPr>
          <w:b/>
        </w:rPr>
        <w:t xml:space="preserve">Responsabilidades do Órgão </w:t>
      </w:r>
      <w:r w:rsidR="00D26775">
        <w:rPr>
          <w:b/>
        </w:rPr>
        <w:t>Contratante</w:t>
      </w:r>
    </w:p>
    <w:p w14:paraId="4ED9A471" w14:textId="77777777" w:rsidR="00D02FFA" w:rsidRDefault="00D02FFA" w:rsidP="00734AFC">
      <w:pPr>
        <w:pStyle w:val="Ttulo2"/>
        <w:spacing w:after="0" w:line="360" w:lineRule="auto"/>
        <w:ind w:firstLine="720"/>
        <w:jc w:val="both"/>
        <w:rPr>
          <w:b w:val="0"/>
          <w:highlight w:val="white"/>
        </w:rPr>
      </w:pPr>
      <w:r>
        <w:rPr>
          <w:b w:val="0"/>
          <w:highlight w:val="white"/>
        </w:rPr>
        <w:t>Constituem obrigações da CONTRATANTE:</w:t>
      </w:r>
    </w:p>
    <w:p w14:paraId="0E867133" w14:textId="37C0C7D3" w:rsidR="00D02FFA" w:rsidRDefault="00D02FFA" w:rsidP="00734AFC">
      <w:pPr>
        <w:pStyle w:val="Ttulo2"/>
        <w:spacing w:after="0" w:line="360" w:lineRule="auto"/>
        <w:ind w:left="708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a) realizar </w:t>
      </w:r>
      <w:proofErr w:type="gramStart"/>
      <w:r>
        <w:rPr>
          <w:b w:val="0"/>
          <w:highlight w:val="white"/>
        </w:rPr>
        <w:t>o pagamento devidos ao CONTRATADO, nas condições estabelecidas neste contrato</w:t>
      </w:r>
      <w:proofErr w:type="gramEnd"/>
      <w:r>
        <w:rPr>
          <w:b w:val="0"/>
          <w:highlight w:val="white"/>
        </w:rPr>
        <w:t>;</w:t>
      </w:r>
    </w:p>
    <w:p w14:paraId="56B16574" w14:textId="3C43C55B" w:rsidR="00D02FFA" w:rsidRDefault="00D02FFA" w:rsidP="00734AFC">
      <w:pPr>
        <w:pStyle w:val="Ttulo2"/>
        <w:spacing w:after="0" w:line="360" w:lineRule="auto"/>
        <w:ind w:left="708"/>
        <w:jc w:val="both"/>
        <w:rPr>
          <w:b w:val="0"/>
          <w:highlight w:val="white"/>
        </w:rPr>
      </w:pPr>
      <w:r>
        <w:rPr>
          <w:b w:val="0"/>
          <w:highlight w:val="white"/>
        </w:rPr>
        <w:t xml:space="preserve">b) fornecer ao CONTRATADO documentos, informações e demais elementos que </w:t>
      </w:r>
      <w:proofErr w:type="gramStart"/>
      <w:r>
        <w:rPr>
          <w:b w:val="0"/>
          <w:highlight w:val="white"/>
        </w:rPr>
        <w:t>possuir,</w:t>
      </w:r>
      <w:proofErr w:type="gramEnd"/>
      <w:r>
        <w:rPr>
          <w:b w:val="0"/>
          <w:highlight w:val="white"/>
        </w:rPr>
        <w:t xml:space="preserve"> pertinentes à execução do presente contrato;</w:t>
      </w:r>
    </w:p>
    <w:p w14:paraId="6E8DE842" w14:textId="77777777" w:rsidR="00D02FFA" w:rsidRDefault="00D02FFA" w:rsidP="00734AFC">
      <w:pPr>
        <w:pStyle w:val="Ttulo2"/>
        <w:spacing w:after="0" w:line="360" w:lineRule="auto"/>
        <w:ind w:left="708"/>
        <w:jc w:val="both"/>
        <w:rPr>
          <w:b w:val="0"/>
          <w:highlight w:val="white"/>
        </w:rPr>
      </w:pPr>
      <w:r>
        <w:rPr>
          <w:b w:val="0"/>
          <w:highlight w:val="white"/>
        </w:rPr>
        <w:t>c) exercer a fiscalização do contrato;</w:t>
      </w:r>
    </w:p>
    <w:p w14:paraId="55141301" w14:textId="4D1D182C" w:rsidR="00D02FFA" w:rsidRDefault="00D02FFA" w:rsidP="00734AFC">
      <w:pPr>
        <w:pStyle w:val="Ttulo2"/>
        <w:spacing w:after="0" w:line="360" w:lineRule="auto"/>
        <w:ind w:left="708"/>
        <w:jc w:val="both"/>
        <w:rPr>
          <w:b w:val="0"/>
          <w:highlight w:val="white"/>
        </w:rPr>
      </w:pPr>
      <w:r>
        <w:rPr>
          <w:b w:val="0"/>
          <w:highlight w:val="white"/>
        </w:rPr>
        <w:t>d) receber provisória e definitivamente o objeto do contrato, nas formas definidas no contrato.</w:t>
      </w:r>
    </w:p>
    <w:p w14:paraId="74B40F2A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10EBF8A6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pacing w:before="120" w:line="360" w:lineRule="auto"/>
        <w:jc w:val="both"/>
        <w:rPr>
          <w:sz w:val="14"/>
          <w:szCs w:val="14"/>
        </w:rPr>
      </w:pPr>
    </w:p>
    <w:p w14:paraId="47AEC196" w14:textId="35624FCA" w:rsidR="00F45A9D" w:rsidRDefault="007C26A0" w:rsidP="00734AFC">
      <w:pPr>
        <w:numPr>
          <w:ilvl w:val="2"/>
          <w:numId w:val="6"/>
        </w:numPr>
        <w:tabs>
          <w:tab w:val="left" w:pos="708"/>
          <w:tab w:val="left" w:pos="709"/>
        </w:tabs>
        <w:spacing w:before="120" w:line="360" w:lineRule="auto"/>
        <w:ind w:left="0" w:firstLine="0"/>
        <w:jc w:val="both"/>
        <w:rPr>
          <w:b/>
        </w:rPr>
      </w:pPr>
      <w:r>
        <w:rPr>
          <w:b/>
        </w:rPr>
        <w:t xml:space="preserve">Responsabilidades do </w:t>
      </w:r>
      <w:r w:rsidR="00111A75">
        <w:rPr>
          <w:b/>
        </w:rPr>
        <w:t xml:space="preserve">Profissional </w:t>
      </w:r>
      <w:r w:rsidR="00D26775">
        <w:rPr>
          <w:b/>
        </w:rPr>
        <w:t>Contratado</w:t>
      </w:r>
    </w:p>
    <w:p w14:paraId="627C8042" w14:textId="6A375E9C" w:rsidR="00D02FFA" w:rsidRPr="00D02FFA" w:rsidRDefault="00D02FFA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D02FFA">
        <w:rPr>
          <w:color w:val="000000"/>
        </w:rPr>
        <w:t>a) conduzir os serviços de acordo com as normas do serviço e as especificações técnicas e, ainda, com estrita observância d</w:t>
      </w:r>
      <w:r>
        <w:rPr>
          <w:color w:val="000000"/>
        </w:rPr>
        <w:t>este</w:t>
      </w:r>
      <w:r w:rsidRPr="00D02FFA">
        <w:rPr>
          <w:color w:val="000000"/>
        </w:rPr>
        <w:t xml:space="preserve"> Termo de Referência e da legislação vigente;</w:t>
      </w:r>
    </w:p>
    <w:p w14:paraId="5D51477B" w14:textId="69356E38" w:rsidR="00D02FFA" w:rsidRPr="00D02FFA" w:rsidRDefault="00D02FFA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D02FFA">
        <w:rPr>
          <w:color w:val="000000"/>
        </w:rPr>
        <w:t>b) prestar o serviço no endereço constante d</w:t>
      </w:r>
      <w:r>
        <w:rPr>
          <w:color w:val="000000"/>
        </w:rPr>
        <w:t>este Termo de Referência</w:t>
      </w:r>
      <w:r w:rsidRPr="00D02FFA">
        <w:rPr>
          <w:color w:val="000000"/>
        </w:rPr>
        <w:t>;</w:t>
      </w:r>
    </w:p>
    <w:p w14:paraId="12301BEB" w14:textId="41D25B98" w:rsidR="00D02FFA" w:rsidRPr="00D02FFA" w:rsidRDefault="00D02FFA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D02FFA">
        <w:rPr>
          <w:color w:val="000000"/>
        </w:rPr>
        <w:t>c) prover os serviços ora contratados</w:t>
      </w:r>
      <w:r>
        <w:rPr>
          <w:color w:val="000000"/>
        </w:rPr>
        <w:t xml:space="preserve"> de forma adequada</w:t>
      </w:r>
      <w:r w:rsidRPr="00D02FFA">
        <w:rPr>
          <w:color w:val="000000"/>
        </w:rPr>
        <w:t>;</w:t>
      </w:r>
    </w:p>
    <w:p w14:paraId="5AABBEDE" w14:textId="3E10BCB9" w:rsidR="00D02FFA" w:rsidRPr="00D02FFA" w:rsidRDefault="00D02FFA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D02FFA">
        <w:rPr>
          <w:color w:val="000000"/>
        </w:rPr>
        <w:t>d) iniciar e concluir os serviços nos prazos estipulados;</w:t>
      </w:r>
    </w:p>
    <w:p w14:paraId="09C622D8" w14:textId="2324CB44" w:rsidR="00D02FFA" w:rsidRPr="00D02FFA" w:rsidRDefault="00D02FFA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D02FFA">
        <w:rPr>
          <w:color w:val="000000"/>
        </w:rPr>
        <w:t>e) comunicar ao Fiscal do contrato, por escrito e tão logo constatado problema ou a impossibilidade de execução de qualquer obrigação contratual, para a adoção das providências cabíveis;</w:t>
      </w:r>
    </w:p>
    <w:p w14:paraId="113363EE" w14:textId="5596C32C" w:rsidR="00D02FFA" w:rsidRPr="00D02FFA" w:rsidRDefault="00D02FFA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51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ab/>
      </w:r>
      <w:r w:rsidRPr="00D02FFA">
        <w:rPr>
          <w:color w:val="000000"/>
        </w:rPr>
        <w:t>f) responder pelos serviços que executar, na forma da legislação aplicável</w:t>
      </w:r>
      <w:r>
        <w:rPr>
          <w:color w:val="000000"/>
        </w:rPr>
        <w:t>.</w:t>
      </w:r>
    </w:p>
    <w:p w14:paraId="164563B2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68620182" w14:textId="77777777" w:rsidR="00F45A9D" w:rsidRDefault="00F45A9D" w:rsidP="00734AFC">
      <w:pPr>
        <w:tabs>
          <w:tab w:val="left" w:pos="708"/>
          <w:tab w:val="left" w:pos="709"/>
        </w:tabs>
        <w:spacing w:before="120" w:line="360" w:lineRule="auto"/>
        <w:ind w:firstLine="708"/>
        <w:jc w:val="both"/>
        <w:rPr>
          <w:sz w:val="14"/>
          <w:szCs w:val="14"/>
        </w:rPr>
      </w:pPr>
    </w:p>
    <w:p w14:paraId="755EA1B4" w14:textId="533316D6" w:rsidR="00F45A9D" w:rsidRPr="004B7A0C" w:rsidRDefault="004B7A0C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360" w:lineRule="auto"/>
        <w:jc w:val="both"/>
        <w:rPr>
          <w:b/>
          <w:color w:val="000000"/>
        </w:rPr>
      </w:pPr>
      <w:bookmarkStart w:id="5" w:name="_heading=h.tyjcwt" w:colFirst="0" w:colLast="0"/>
      <w:bookmarkEnd w:id="5"/>
      <w:r>
        <w:rPr>
          <w:b/>
          <w:color w:val="000000"/>
        </w:rPr>
        <w:lastRenderedPageBreak/>
        <w:t>5.</w:t>
      </w:r>
      <w:r>
        <w:rPr>
          <w:b/>
          <w:color w:val="000000"/>
        </w:rPr>
        <w:tab/>
      </w:r>
      <w:r w:rsidRPr="004B7A0C">
        <w:rPr>
          <w:b/>
          <w:color w:val="000000"/>
        </w:rPr>
        <w:t>REQUISITOS MÍNIMOS PARA EXECUÇÃO</w:t>
      </w:r>
    </w:p>
    <w:p w14:paraId="4A6E7685" w14:textId="3F302441" w:rsidR="00F45A9D" w:rsidRPr="004B7A0C" w:rsidRDefault="004B7A0C" w:rsidP="00734AFC">
      <w:pPr>
        <w:pStyle w:val="Pargrafoda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4B7A0C">
        <w:rPr>
          <w:b/>
          <w:color w:val="000000"/>
        </w:rPr>
        <w:t>Qualificação Técnica</w:t>
      </w:r>
    </w:p>
    <w:p w14:paraId="0AC5972C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03A7E2C0" w14:textId="77777777" w:rsidR="00F45A9D" w:rsidRDefault="00F45A9D" w:rsidP="00734AFC">
      <w:pPr>
        <w:spacing w:line="360" w:lineRule="auto"/>
        <w:rPr>
          <w:color w:val="3D85C6"/>
        </w:rPr>
      </w:pPr>
    </w:p>
    <w:p w14:paraId="5AB2A342" w14:textId="2212FB1E" w:rsidR="00F45A9D" w:rsidRPr="004B7A0C" w:rsidRDefault="004B7A0C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360" w:lineRule="auto"/>
        <w:jc w:val="both"/>
        <w:rPr>
          <w:b/>
          <w:color w:val="000000"/>
        </w:rPr>
      </w:pPr>
      <w:bookmarkStart w:id="6" w:name="_heading=h.3dy6vkm" w:colFirst="0" w:colLast="0"/>
      <w:bookmarkEnd w:id="6"/>
      <w:r>
        <w:rPr>
          <w:b/>
          <w:color w:val="000000"/>
        </w:rPr>
        <w:t>6.</w:t>
      </w:r>
      <w:r>
        <w:rPr>
          <w:b/>
          <w:color w:val="000000"/>
        </w:rPr>
        <w:tab/>
      </w:r>
      <w:r w:rsidRPr="004B7A0C">
        <w:rPr>
          <w:b/>
          <w:color w:val="000000"/>
        </w:rPr>
        <w:t>GESTÃO E FISCALIZAÇÃO DO CONTRATO</w:t>
      </w:r>
    </w:p>
    <w:p w14:paraId="6BE26F80" w14:textId="1A71C769" w:rsidR="00AD71DB" w:rsidRPr="00AD71DB" w:rsidRDefault="007C26A0" w:rsidP="00734AFC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</w:rPr>
      </w:pPr>
      <w:r w:rsidRPr="004B7A0C">
        <w:rPr>
          <w:b/>
          <w:color w:val="000000"/>
        </w:rPr>
        <w:t>Agentes que participarão da gestão do contrato</w:t>
      </w:r>
    </w:p>
    <w:p w14:paraId="19FBB8E6" w14:textId="77777777" w:rsidR="00AD71DB" w:rsidRPr="00AD71DB" w:rsidRDefault="00AD71DB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360"/>
        <w:jc w:val="both"/>
        <w:rPr>
          <w:bCs/>
        </w:rPr>
      </w:pPr>
    </w:p>
    <w:p w14:paraId="4EAC14E4" w14:textId="77777777" w:rsidR="004B7A0C" w:rsidRPr="004B7A0C" w:rsidRDefault="004B7A0C" w:rsidP="00734AFC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ind w:left="360"/>
        <w:jc w:val="both"/>
        <w:rPr>
          <w:b/>
        </w:rPr>
      </w:pPr>
    </w:p>
    <w:p w14:paraId="3318B2C5" w14:textId="3AAA461F" w:rsidR="004B7A0C" w:rsidRDefault="007C26A0" w:rsidP="00734AFC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/>
        </w:rPr>
      </w:pPr>
      <w:r w:rsidRPr="004B7A0C">
        <w:rPr>
          <w:b/>
        </w:rPr>
        <w:t>Mecanismos de comunicação a serem estabelecidos</w:t>
      </w:r>
    </w:p>
    <w:p w14:paraId="3150DE31" w14:textId="77777777" w:rsidR="004B7A0C" w:rsidRPr="00AD71DB" w:rsidRDefault="004B7A0C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360" w:lineRule="auto"/>
        <w:jc w:val="both"/>
        <w:rPr>
          <w:bCs/>
        </w:rPr>
      </w:pPr>
    </w:p>
    <w:p w14:paraId="2EB35E65" w14:textId="10B3A062" w:rsidR="004B7A0C" w:rsidRDefault="00DE3CCE" w:rsidP="00734AFC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34"/>
        </w:tabs>
        <w:spacing w:before="120" w:line="360" w:lineRule="auto"/>
        <w:jc w:val="both"/>
        <w:rPr>
          <w:b/>
          <w:color w:val="000000"/>
        </w:rPr>
      </w:pPr>
      <w:r w:rsidRPr="004B7A0C">
        <w:rPr>
          <w:b/>
          <w:color w:val="000000"/>
        </w:rPr>
        <w:t>Custos e Forma de Pagamento</w:t>
      </w:r>
    </w:p>
    <w:p w14:paraId="68CB151C" w14:textId="77777777" w:rsidR="003C3ECF" w:rsidRDefault="003C3ECF" w:rsidP="00734AFC">
      <w:pPr>
        <w:pStyle w:val="PargrafodaLista"/>
        <w:tabs>
          <w:tab w:val="left" w:pos="708"/>
        </w:tabs>
        <w:spacing w:after="200" w:line="360" w:lineRule="auto"/>
        <w:ind w:left="360"/>
        <w:jc w:val="both"/>
      </w:pPr>
    </w:p>
    <w:p w14:paraId="3E31F470" w14:textId="7CCAF2BD" w:rsidR="003C3ECF" w:rsidRDefault="003C3ECF" w:rsidP="00734AFC">
      <w:pPr>
        <w:pStyle w:val="PargrafodaLista"/>
        <w:numPr>
          <w:ilvl w:val="0"/>
          <w:numId w:val="15"/>
        </w:numPr>
        <w:tabs>
          <w:tab w:val="left" w:pos="708"/>
        </w:tabs>
        <w:spacing w:after="200" w:line="360" w:lineRule="auto"/>
        <w:jc w:val="both"/>
      </w:pPr>
      <w:r>
        <w:t>O pagamento será efetuado, obrigatoriamente, por meio de crédito em conta corrente da instituição financeira contratada pelo Estado, cujo número e agência deverão ser informados pelo adjudicatário até a emissão da Nota de Empenho em uma única parcela, após a execução dos serviços, emissão do recibo pela Gerência de Recursos Humanos e ateste do requisitante;</w:t>
      </w:r>
    </w:p>
    <w:p w14:paraId="1D7B331F" w14:textId="3FCDB64B" w:rsidR="003C3ECF" w:rsidRDefault="003C3ECF" w:rsidP="00734AFC">
      <w:pPr>
        <w:pStyle w:val="PargrafodaLista"/>
        <w:numPr>
          <w:ilvl w:val="0"/>
          <w:numId w:val="15"/>
        </w:numPr>
        <w:tabs>
          <w:tab w:val="left" w:pos="708"/>
        </w:tabs>
        <w:spacing w:after="200" w:line="360" w:lineRule="auto"/>
        <w:jc w:val="both"/>
      </w:pPr>
      <w:r>
        <w:t>Em atendimento ao Decreto no 43.181/2011, o contratado deverá possuir, obrigatoriamente, conta corrente no Banco Bradesco, com o mesmo CPF informado no RPA.</w:t>
      </w:r>
    </w:p>
    <w:p w14:paraId="1A64FC36" w14:textId="5C375AD6" w:rsidR="003C3ECF" w:rsidRDefault="003C3ECF" w:rsidP="00734AFC">
      <w:pPr>
        <w:pStyle w:val="PargrafodaLista"/>
        <w:numPr>
          <w:ilvl w:val="0"/>
          <w:numId w:val="15"/>
        </w:numPr>
        <w:tabs>
          <w:tab w:val="left" w:pos="708"/>
        </w:tabs>
        <w:spacing w:after="200" w:line="360" w:lineRule="auto"/>
        <w:jc w:val="both"/>
      </w:pPr>
      <w:r>
        <w:t>A Despesa estimada para essa contratação deverá ocorrer no exercício de 2023, conforme abaixo discriminado:</w:t>
      </w:r>
    </w:p>
    <w:p w14:paraId="2F2C7631" w14:textId="0663D9FB" w:rsidR="003C3ECF" w:rsidRDefault="003C3ECF" w:rsidP="00734AFC">
      <w:pPr>
        <w:pStyle w:val="PargrafodaLista"/>
        <w:numPr>
          <w:ilvl w:val="0"/>
          <w:numId w:val="15"/>
        </w:numPr>
        <w:tabs>
          <w:tab w:val="left" w:pos="708"/>
        </w:tabs>
        <w:spacing w:after="200" w:line="360" w:lineRule="auto"/>
        <w:jc w:val="both"/>
      </w:pPr>
      <w:r>
        <w:t xml:space="preserve">Programa de Trabalho: ____________, Código de Despesa </w:t>
      </w:r>
      <w:r w:rsidRPr="003C3ECF">
        <w:rPr>
          <w:b/>
        </w:rPr>
        <w:t>339036</w:t>
      </w:r>
      <w:r>
        <w:t xml:space="preserve"> – ___, Fonte ____, conforme Declaração de Disponibilidade Orçamentária e Financeira.</w:t>
      </w:r>
    </w:p>
    <w:p w14:paraId="215D9818" w14:textId="5C29D806" w:rsidR="003C3ECF" w:rsidRDefault="00021C7D" w:rsidP="00734AFC">
      <w:pPr>
        <w:pStyle w:val="PargrafodaLista"/>
        <w:numPr>
          <w:ilvl w:val="0"/>
          <w:numId w:val="15"/>
        </w:numPr>
        <w:tabs>
          <w:tab w:val="left" w:pos="708"/>
        </w:tabs>
        <w:spacing w:before="120" w:after="120" w:line="360" w:lineRule="auto"/>
        <w:jc w:val="both"/>
      </w:pPr>
      <w:r>
        <w:t>O Contratado d</w:t>
      </w:r>
      <w:r w:rsidR="003C3ECF">
        <w:t>everá apresenta</w:t>
      </w:r>
      <w:r>
        <w:t>r</w:t>
      </w:r>
      <w:r w:rsidR="003C3ECF">
        <w:t xml:space="preserve"> comprovação de regularidade junto à Receita Federal.</w:t>
      </w:r>
    </w:p>
    <w:p w14:paraId="684F336C" w14:textId="098B5EA6" w:rsidR="003C3ECF" w:rsidRDefault="003C3ECF" w:rsidP="00734AFC">
      <w:pPr>
        <w:pStyle w:val="PargrafodaLista"/>
        <w:numPr>
          <w:ilvl w:val="0"/>
          <w:numId w:val="15"/>
        </w:numPr>
        <w:tabs>
          <w:tab w:val="left" w:pos="708"/>
        </w:tabs>
        <w:spacing w:before="120" w:after="120" w:line="360" w:lineRule="auto"/>
        <w:jc w:val="both"/>
      </w:pPr>
      <w:r>
        <w:t xml:space="preserve">Havendo erro na apresentação dos documentos pertinentes à contratação, ou, ainda, circunstância que impeça a liquidação da despesa, como, por exemplo, obrigação financeira pendente, decorrente de penalidade imposta ou inadimplência, o pagamento ficará sobrestado até que </w:t>
      </w:r>
      <w:r w:rsidR="00021C7D">
        <w:t>o</w:t>
      </w:r>
      <w:r>
        <w:t xml:space="preserve"> Contratad</w:t>
      </w:r>
      <w:r w:rsidR="00021C7D">
        <w:t>o</w:t>
      </w:r>
      <w:r>
        <w:t xml:space="preserve"> providencie as medidas saneadoras. Nesta hipótese, o prazo para pagamento iniciar-se-á após a comprovação da regularização da situação, não acarretando qualquer ônus para a Contratante.</w:t>
      </w:r>
    </w:p>
    <w:p w14:paraId="4174AC66" w14:textId="5B7FB372" w:rsidR="003C3ECF" w:rsidRDefault="003C3ECF" w:rsidP="00734AFC">
      <w:pPr>
        <w:pStyle w:val="PargrafodaLista"/>
        <w:numPr>
          <w:ilvl w:val="0"/>
          <w:numId w:val="15"/>
        </w:numPr>
        <w:tabs>
          <w:tab w:val="left" w:pos="708"/>
        </w:tabs>
        <w:spacing w:before="120" w:after="120" w:line="360" w:lineRule="auto"/>
        <w:jc w:val="both"/>
      </w:pPr>
      <w:r>
        <w:lastRenderedPageBreak/>
        <w:t>Será considerada data do pagamento o dia em que constar como emitida a ordem bancária para pagamento.</w:t>
      </w:r>
    </w:p>
    <w:p w14:paraId="561C94C2" w14:textId="77777777" w:rsidR="004B7A0C" w:rsidRPr="00AD71DB" w:rsidRDefault="004B7A0C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34"/>
        </w:tabs>
        <w:spacing w:before="120" w:line="360" w:lineRule="auto"/>
        <w:jc w:val="both"/>
        <w:rPr>
          <w:bCs/>
          <w:color w:val="000000"/>
        </w:rPr>
      </w:pPr>
    </w:p>
    <w:p w14:paraId="5FE5C982" w14:textId="6CDB28A6" w:rsidR="003C27EC" w:rsidRPr="004B7A0C" w:rsidRDefault="00DE3CCE" w:rsidP="00734AFC">
      <w:pPr>
        <w:pStyle w:val="Pargrafoda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834"/>
        </w:tabs>
        <w:spacing w:before="120" w:line="360" w:lineRule="auto"/>
        <w:jc w:val="both"/>
        <w:rPr>
          <w:b/>
          <w:color w:val="000000"/>
        </w:rPr>
      </w:pPr>
      <w:r w:rsidRPr="004B7A0C">
        <w:rPr>
          <w:b/>
          <w:color w:val="000000"/>
        </w:rPr>
        <w:t>Perfil e Seleção</w:t>
      </w:r>
    </w:p>
    <w:p w14:paraId="659795FA" w14:textId="7BA3ABC6" w:rsidR="003C27EC" w:rsidRDefault="003C27EC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20" w:line="360" w:lineRule="auto"/>
        <w:ind w:left="360"/>
        <w:jc w:val="both"/>
        <w:rPr>
          <w:bCs/>
          <w:color w:val="8DB3E2" w:themeColor="text2" w:themeTint="66"/>
        </w:rPr>
      </w:pPr>
      <w:r w:rsidRPr="003C27EC">
        <w:rPr>
          <w:bCs/>
          <w:color w:val="8DB3E2" w:themeColor="text2" w:themeTint="66"/>
        </w:rPr>
        <w:tab/>
        <w:t>Qualificações profissionais e/ou pré-requisitos a serem preenchidos (formação acadêmica, área de atuação, experiência comprovada</w:t>
      </w:r>
      <w:r>
        <w:rPr>
          <w:bCs/>
          <w:color w:val="8DB3E2" w:themeColor="text2" w:themeTint="66"/>
        </w:rPr>
        <w:t xml:space="preserve"> e</w:t>
      </w:r>
      <w:r w:rsidRPr="003C27EC">
        <w:rPr>
          <w:bCs/>
          <w:color w:val="8DB3E2" w:themeColor="text2" w:themeTint="66"/>
        </w:rPr>
        <w:t>tc.). São os critérios de escolha.</w:t>
      </w:r>
    </w:p>
    <w:p w14:paraId="5101C909" w14:textId="77777777" w:rsidR="00AD71DB" w:rsidRPr="003C27EC" w:rsidRDefault="00AD71DB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20" w:line="360" w:lineRule="auto"/>
        <w:ind w:left="360"/>
        <w:jc w:val="both"/>
        <w:rPr>
          <w:bCs/>
          <w:color w:val="8DB3E2" w:themeColor="text2" w:themeTint="66"/>
        </w:rPr>
      </w:pPr>
    </w:p>
    <w:p w14:paraId="50B4048C" w14:textId="77777777" w:rsidR="00F45A9D" w:rsidRDefault="00F45A9D" w:rsidP="00734AFC">
      <w:pPr>
        <w:tabs>
          <w:tab w:val="left" w:pos="708"/>
        </w:tabs>
        <w:spacing w:line="360" w:lineRule="auto"/>
        <w:jc w:val="both"/>
        <w:rPr>
          <w:color w:val="3D85C6"/>
          <w:sz w:val="14"/>
          <w:szCs w:val="14"/>
        </w:rPr>
      </w:pPr>
    </w:p>
    <w:p w14:paraId="3B7FB4D9" w14:textId="7B15E40A" w:rsidR="00F45A9D" w:rsidRPr="00AD71DB" w:rsidRDefault="00AD71DB" w:rsidP="00734AFC">
      <w:pPr>
        <w:pStyle w:val="PargrafodaLista"/>
        <w:numPr>
          <w:ilvl w:val="1"/>
          <w:numId w:val="14"/>
        </w:numPr>
        <w:tabs>
          <w:tab w:val="left" w:pos="708"/>
        </w:tabs>
        <w:spacing w:line="360" w:lineRule="auto"/>
        <w:jc w:val="both"/>
        <w:rPr>
          <w:b/>
          <w:bCs/>
        </w:rPr>
      </w:pPr>
      <w:r w:rsidRPr="00AD71DB">
        <w:rPr>
          <w:b/>
          <w:bCs/>
        </w:rPr>
        <w:t>Disposições gerais</w:t>
      </w:r>
    </w:p>
    <w:p w14:paraId="048EF33B" w14:textId="77777777" w:rsidR="00AD71DB" w:rsidRPr="00AD71DB" w:rsidRDefault="00AD71DB" w:rsidP="00734AFC">
      <w:pPr>
        <w:pStyle w:val="PargrafodaLista"/>
        <w:tabs>
          <w:tab w:val="left" w:pos="708"/>
        </w:tabs>
        <w:spacing w:line="360" w:lineRule="auto"/>
        <w:ind w:left="360"/>
        <w:jc w:val="both"/>
      </w:pPr>
    </w:p>
    <w:p w14:paraId="2D49B94E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b/>
        </w:rPr>
      </w:pPr>
    </w:p>
    <w:p w14:paraId="553C62BE" w14:textId="42B8D6C6" w:rsidR="00F45A9D" w:rsidRPr="004B7A0C" w:rsidRDefault="004B7A0C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7.  </w:t>
      </w:r>
      <w:r>
        <w:rPr>
          <w:b/>
          <w:color w:val="000000"/>
        </w:rPr>
        <w:tab/>
      </w:r>
      <w:r w:rsidRPr="004B7A0C">
        <w:rPr>
          <w:b/>
          <w:color w:val="000000"/>
        </w:rPr>
        <w:t>RESPONSÁVEIS PELA ELABORAÇÃO DO TERMO DE REFERÊNCIA</w:t>
      </w:r>
    </w:p>
    <w:p w14:paraId="3AC0A4B7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360" w:lineRule="auto"/>
        <w:ind w:right="-43"/>
        <w:jc w:val="both"/>
        <w:rPr>
          <w:color w:val="3D85C6"/>
        </w:rPr>
      </w:pPr>
    </w:p>
    <w:tbl>
      <w:tblPr>
        <w:tblStyle w:val="a2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F45A9D" w14:paraId="294B0F46" w14:textId="77777777">
        <w:tc>
          <w:tcPr>
            <w:tcW w:w="7229" w:type="dxa"/>
            <w:shd w:val="clear" w:color="auto" w:fill="D9D9D9"/>
          </w:tcPr>
          <w:p w14:paraId="0B7BD946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F45A9D" w14:paraId="6D922C5C" w14:textId="77777777">
        <w:tc>
          <w:tcPr>
            <w:tcW w:w="7229" w:type="dxa"/>
          </w:tcPr>
          <w:p w14:paraId="3F95B6CA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F45A9D" w14:paraId="337DA24E" w14:textId="77777777">
        <w:tc>
          <w:tcPr>
            <w:tcW w:w="7229" w:type="dxa"/>
          </w:tcPr>
          <w:p w14:paraId="1BBCC27B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F45A9D" w14:paraId="21E3591A" w14:textId="77777777">
        <w:tc>
          <w:tcPr>
            <w:tcW w:w="7229" w:type="dxa"/>
          </w:tcPr>
          <w:p w14:paraId="75C857F5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29DE011B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360" w:lineRule="auto"/>
        <w:ind w:right="-43"/>
        <w:jc w:val="both"/>
        <w:rPr>
          <w:color w:val="3D85C6"/>
        </w:rPr>
      </w:pPr>
    </w:p>
    <w:tbl>
      <w:tblPr>
        <w:tblStyle w:val="a3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F45A9D" w14:paraId="73397B2D" w14:textId="77777777">
        <w:tc>
          <w:tcPr>
            <w:tcW w:w="7229" w:type="dxa"/>
            <w:shd w:val="clear" w:color="auto" w:fill="D9D9D9"/>
          </w:tcPr>
          <w:p w14:paraId="44DD274C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F45A9D" w14:paraId="0D94DED6" w14:textId="77777777">
        <w:tc>
          <w:tcPr>
            <w:tcW w:w="7229" w:type="dxa"/>
          </w:tcPr>
          <w:p w14:paraId="7F37751D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F45A9D" w14:paraId="542E0BB4" w14:textId="77777777">
        <w:tc>
          <w:tcPr>
            <w:tcW w:w="7229" w:type="dxa"/>
          </w:tcPr>
          <w:p w14:paraId="2335709D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F45A9D" w14:paraId="2E9AA24B" w14:textId="77777777">
        <w:tc>
          <w:tcPr>
            <w:tcW w:w="7229" w:type="dxa"/>
          </w:tcPr>
          <w:p w14:paraId="0583DBF9" w14:textId="77777777" w:rsidR="00F45A9D" w:rsidRDefault="007C26A0" w:rsidP="00734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360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7D50F1FB" w14:textId="77777777" w:rsidR="00F45A9D" w:rsidRDefault="00F45A9D" w:rsidP="00734A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360" w:lineRule="auto"/>
        <w:ind w:right="-43"/>
        <w:jc w:val="both"/>
        <w:rPr>
          <w:color w:val="3D85C6"/>
        </w:rPr>
      </w:pPr>
    </w:p>
    <w:p w14:paraId="2560291D" w14:textId="77777777" w:rsidR="00F45A9D" w:rsidRDefault="00F45A9D" w:rsidP="00734AFC">
      <w:pPr>
        <w:spacing w:line="360" w:lineRule="auto"/>
      </w:pPr>
    </w:p>
    <w:sectPr w:rsidR="00F45A9D">
      <w:head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BE2A" w14:textId="77777777" w:rsidR="00352DCD" w:rsidRDefault="00352DCD">
      <w:pPr>
        <w:spacing w:line="240" w:lineRule="auto"/>
      </w:pPr>
      <w:r>
        <w:separator/>
      </w:r>
    </w:p>
  </w:endnote>
  <w:endnote w:type="continuationSeparator" w:id="0">
    <w:p w14:paraId="5ECEF3D1" w14:textId="77777777" w:rsidR="00352DCD" w:rsidRDefault="00352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3586" w14:textId="77777777" w:rsidR="00F45A9D" w:rsidRDefault="00F45A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08819" w14:textId="77777777" w:rsidR="00352DCD" w:rsidRDefault="00352DCD">
      <w:pPr>
        <w:spacing w:line="240" w:lineRule="auto"/>
      </w:pPr>
      <w:r>
        <w:separator/>
      </w:r>
    </w:p>
  </w:footnote>
  <w:footnote w:type="continuationSeparator" w:id="0">
    <w:p w14:paraId="3FFA5AEB" w14:textId="77777777" w:rsidR="00352DCD" w:rsidRDefault="00352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86D6" w14:textId="77777777" w:rsidR="00F45A9D" w:rsidRDefault="00F45A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F3E0" w14:textId="77777777" w:rsidR="00F45A9D" w:rsidRDefault="007C26A0">
    <w:pPr>
      <w:spacing w:line="240" w:lineRule="auto"/>
      <w:jc w:val="center"/>
    </w:pPr>
    <w:r>
      <w:rPr>
        <w:noProof/>
      </w:rPr>
      <w:drawing>
        <wp:inline distT="114300" distB="114300" distL="114300" distR="114300" wp14:anchorId="6A16CE0C" wp14:editId="07EB94EE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DBA4F3" w14:textId="77777777" w:rsidR="00F45A9D" w:rsidRDefault="007C26A0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4F53F08B" w14:textId="77777777" w:rsidR="00F45A9D" w:rsidRDefault="007C26A0">
    <w:pPr>
      <w:spacing w:line="22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Secretaria de Estado de Ciência, Tecnologia e Inovação </w:t>
    </w:r>
  </w:p>
  <w:p w14:paraId="623FDE69" w14:textId="77777777" w:rsidR="00F45A9D" w:rsidRDefault="007C26A0">
    <w:pPr>
      <w:spacing w:line="220" w:lineRule="auto"/>
      <w:jc w:val="center"/>
      <w:rPr>
        <w:rFonts w:ascii="Calibri" w:eastAsia="Calibri" w:hAnsi="Calibri" w:cs="Calibri"/>
        <w:color w:val="444444"/>
        <w:sz w:val="18"/>
        <w:szCs w:val="18"/>
      </w:rPr>
    </w:pPr>
    <w:r>
      <w:rPr>
        <w:sz w:val="18"/>
        <w:szCs w:val="18"/>
      </w:rPr>
      <w:t>Universidade Estadual do Norte Fluminense Darcy Ribeiro</w:t>
    </w:r>
  </w:p>
  <w:p w14:paraId="47443AC9" w14:textId="77777777" w:rsidR="00F45A9D" w:rsidRDefault="00F45A9D">
    <w:pPr>
      <w:jc w:val="center"/>
      <w:rPr>
        <w:b/>
      </w:rPr>
    </w:pPr>
  </w:p>
  <w:p w14:paraId="1F90064A" w14:textId="77777777" w:rsidR="00F45A9D" w:rsidRDefault="00F45A9D">
    <w:pPr>
      <w:spacing w:line="240" w:lineRule="auto"/>
      <w:jc w:val="center"/>
      <w:rPr>
        <w:color w:val="444444"/>
        <w:sz w:val="18"/>
        <w:szCs w:val="18"/>
      </w:rPr>
    </w:pPr>
  </w:p>
  <w:p w14:paraId="734E137B" w14:textId="77777777" w:rsidR="00F45A9D" w:rsidRDefault="00F45A9D">
    <w:pPr>
      <w:spacing w:line="240" w:lineRule="auto"/>
      <w:jc w:val="center"/>
      <w:rPr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8A4"/>
    <w:multiLevelType w:val="multilevel"/>
    <w:tmpl w:val="C91CD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85E49"/>
    <w:multiLevelType w:val="multilevel"/>
    <w:tmpl w:val="D2E886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AD70B3E"/>
    <w:multiLevelType w:val="multilevel"/>
    <w:tmpl w:val="0200250A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00D7152"/>
    <w:multiLevelType w:val="multilevel"/>
    <w:tmpl w:val="6646F4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AA2EBC"/>
    <w:multiLevelType w:val="hybridMultilevel"/>
    <w:tmpl w:val="32BCCF0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200A2"/>
    <w:multiLevelType w:val="multilevel"/>
    <w:tmpl w:val="0764C53C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F233DC5"/>
    <w:multiLevelType w:val="multilevel"/>
    <w:tmpl w:val="FAF2D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5032285"/>
    <w:multiLevelType w:val="multilevel"/>
    <w:tmpl w:val="0200250A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57D4B1B"/>
    <w:multiLevelType w:val="multilevel"/>
    <w:tmpl w:val="FD1A6D7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1A22"/>
    <w:multiLevelType w:val="hybridMultilevel"/>
    <w:tmpl w:val="E9F6236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C77D9"/>
    <w:multiLevelType w:val="multilevel"/>
    <w:tmpl w:val="1660D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DF3DBE"/>
    <w:multiLevelType w:val="multilevel"/>
    <w:tmpl w:val="C51A1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D31CCF"/>
    <w:multiLevelType w:val="hybridMultilevel"/>
    <w:tmpl w:val="F46EE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263A8"/>
    <w:multiLevelType w:val="multilevel"/>
    <w:tmpl w:val="F68E6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E95342"/>
    <w:multiLevelType w:val="multilevel"/>
    <w:tmpl w:val="9F7A7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9D"/>
    <w:rsid w:val="00021C7D"/>
    <w:rsid w:val="00111A75"/>
    <w:rsid w:val="00352DCD"/>
    <w:rsid w:val="003C27EC"/>
    <w:rsid w:val="003C3ECF"/>
    <w:rsid w:val="00404C87"/>
    <w:rsid w:val="004B7A0C"/>
    <w:rsid w:val="00517A4F"/>
    <w:rsid w:val="005750BD"/>
    <w:rsid w:val="005C5F11"/>
    <w:rsid w:val="005D4E40"/>
    <w:rsid w:val="00685BCE"/>
    <w:rsid w:val="00734AFC"/>
    <w:rsid w:val="007C26A0"/>
    <w:rsid w:val="008C0FC7"/>
    <w:rsid w:val="00AD71DB"/>
    <w:rsid w:val="00B21DEA"/>
    <w:rsid w:val="00D02FFA"/>
    <w:rsid w:val="00D26775"/>
    <w:rsid w:val="00DE3CCE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3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8C0FC7"/>
    <w:pPr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8C0FC7"/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C0FC7"/>
    <w:pPr>
      <w:spacing w:before="100" w:beforeAutospacing="1" w:after="100" w:afterAutospacing="1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11A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1A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1A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1A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1A75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E3C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E3CCE"/>
    <w:rPr>
      <w:sz w:val="16"/>
      <w:szCs w:val="16"/>
    </w:rPr>
  </w:style>
  <w:style w:type="character" w:styleId="Refdenotaderodap">
    <w:name w:val="footnote reference"/>
    <w:semiHidden/>
    <w:rsid w:val="003C27E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C27EC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C27EC"/>
    <w:rPr>
      <w:rFonts w:ascii="Courier" w:hAnsi="Courier"/>
      <w:sz w:val="20"/>
      <w:szCs w:val="20"/>
    </w:rPr>
  </w:style>
  <w:style w:type="paragraph" w:customStyle="1" w:styleId="LO-normal">
    <w:name w:val="LO-normal"/>
    <w:qFormat/>
    <w:rsid w:val="00D02FFA"/>
    <w:pPr>
      <w:suppressAutoHyphens/>
    </w:pPr>
    <w:rPr>
      <w:rFonts w:eastAsia="Noto Serif CJK SC" w:cs="Lohit Devanagari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8C0FC7"/>
    <w:pPr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8C0FC7"/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C0FC7"/>
    <w:pPr>
      <w:spacing w:before="100" w:beforeAutospacing="1" w:after="100" w:afterAutospacing="1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11A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1A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1A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1A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1A75"/>
    <w:rPr>
      <w:b/>
      <w:bCs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E3C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E3CCE"/>
    <w:rPr>
      <w:sz w:val="16"/>
      <w:szCs w:val="16"/>
    </w:rPr>
  </w:style>
  <w:style w:type="character" w:styleId="Refdenotaderodap">
    <w:name w:val="footnote reference"/>
    <w:semiHidden/>
    <w:rsid w:val="003C27EC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C27EC"/>
    <w:pPr>
      <w:spacing w:line="240" w:lineRule="auto"/>
    </w:pPr>
    <w:rPr>
      <w:rFonts w:ascii="Courier" w:hAnsi="Courier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C27EC"/>
    <w:rPr>
      <w:rFonts w:ascii="Courier" w:hAnsi="Courier"/>
      <w:sz w:val="20"/>
      <w:szCs w:val="20"/>
    </w:rPr>
  </w:style>
  <w:style w:type="paragraph" w:customStyle="1" w:styleId="LO-normal">
    <w:name w:val="LO-normal"/>
    <w:qFormat/>
    <w:rsid w:val="00D02FFA"/>
    <w:pPr>
      <w:suppressAutoHyphens/>
    </w:pPr>
    <w:rPr>
      <w:rFonts w:eastAsia="Noto Serif CJK SC" w:cs="Lohit Devanaga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8D7cAFVlojaINlX8CZR21GkNQ==">AMUW2mXj/u3QJqRN/fP/f2QFkM1uUlq8Ou29vLKFwFjHCy45DfT2fwith8D+VbKwtuIyWfSFJIT7/L3loLjXivJwgKrAO06mythmT++8icmccS3Jr5SwplOoIXRjwXAUzKpNfTBDsHeW16WHdN/z7kxxwh/+fl7fM4zIkwf5ZxSqW4jkjP8qbBrE+RT5uzv6byaDFUyQesYw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6EE8E8-AD9B-43C1-816F-46059B3E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Leone</dc:creator>
  <cp:lastModifiedBy>uenf</cp:lastModifiedBy>
  <cp:revision>11</cp:revision>
  <dcterms:created xsi:type="dcterms:W3CDTF">2022-12-26T23:46:00Z</dcterms:created>
  <dcterms:modified xsi:type="dcterms:W3CDTF">2024-01-10T19:12:00Z</dcterms:modified>
</cp:coreProperties>
</file>