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10658"/>
      </w:tblGrid>
      <w:tr w:rsidR="009362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263" w:rsidRDefault="00904CD1">
            <w:pPr>
              <w:rPr>
                <w:b/>
                <w:sz w:val="4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247015</wp:posOffset>
                  </wp:positionV>
                  <wp:extent cx="577215" cy="348615"/>
                  <wp:effectExtent l="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6263">
              <w:rPr>
                <w:b/>
                <w:sz w:val="40"/>
              </w:rPr>
              <w:t xml:space="preserve"> </w:t>
            </w:r>
          </w:p>
          <w:p w:rsidR="00936263" w:rsidRDefault="00936263">
            <w:pPr>
              <w:tabs>
                <w:tab w:val="center" w:pos="4256"/>
                <w:tab w:val="left" w:pos="4681"/>
              </w:tabs>
              <w:rPr>
                <w:rFonts w:ascii="Times New Roman" w:hAnsi="Times New Roman"/>
                <w:noProof/>
                <w:sz w:val="48"/>
              </w:rPr>
            </w:pPr>
            <w:r>
              <w:rPr>
                <w:rFonts w:ascii="Times New Roman" w:hAnsi="Times New Roman"/>
                <w:b/>
                <w:sz w:val="52"/>
              </w:rPr>
              <w:t>UENF</w:t>
            </w:r>
            <w:r>
              <w:rPr>
                <w:rFonts w:ascii="Times New Roman" w:hAnsi="Times New Roman"/>
                <w:noProof/>
                <w:sz w:val="52"/>
              </w:rPr>
              <w:t xml:space="preserve"> </w:t>
            </w:r>
            <w:r w:rsidR="00904CD1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8078470</wp:posOffset>
                      </wp:positionH>
                      <wp:positionV relativeFrom="paragraph">
                        <wp:posOffset>-74930</wp:posOffset>
                      </wp:positionV>
                      <wp:extent cx="915035" cy="34226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6263" w:rsidRDefault="0093626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36.1pt;margin-top:-5.9pt;width:72.0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" o:allowincell="f" filled="f" stroked="f">
                      <v:textbox inset="1pt,1pt,1pt,1pt">
                        <w:txbxContent>
                          <w:p w:rsidR="00936263" w:rsidRDefault="0093626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52"/>
              </w:rPr>
              <w:tab/>
              <w:t xml:space="preserve">            - </w:t>
            </w:r>
            <w:r>
              <w:rPr>
                <w:rFonts w:ascii="Times New Roman" w:hAnsi="Times New Roman"/>
                <w:noProof/>
                <w:sz w:val="36"/>
              </w:rPr>
              <w:t xml:space="preserve">COORDENAÇÃO ACADÊMICA </w:t>
            </w:r>
            <w:r>
              <w:rPr>
                <w:rFonts w:ascii="Times New Roman" w:hAnsi="Times New Roman"/>
                <w:noProof/>
                <w:sz w:val="52"/>
              </w:rPr>
              <w:t>-</w:t>
            </w:r>
          </w:p>
          <w:p w:rsidR="00936263" w:rsidRDefault="00904CD1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8078470</wp:posOffset>
                      </wp:positionH>
                      <wp:positionV relativeFrom="paragraph">
                        <wp:posOffset>-74930</wp:posOffset>
                      </wp:positionV>
                      <wp:extent cx="915035" cy="34226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6263" w:rsidRDefault="00936263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636.1pt;margin-top:-5.9pt;width:72.05pt;height:2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" o:allowincell="f" filled="f" stroked="f">
                      <v:textbox inset="1pt,1pt,1pt,1pt">
                        <w:txbxContent>
                          <w:p w:rsidR="00936263" w:rsidRDefault="0093626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7331710</wp:posOffset>
                      </wp:positionH>
                      <wp:positionV relativeFrom="paragraph">
                        <wp:posOffset>270510</wp:posOffset>
                      </wp:positionV>
                      <wp:extent cx="1555115" cy="371475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11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6263" w:rsidRDefault="00936263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577.3pt;margin-top:21.3pt;width:122.4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" o:allowincell="f" filled="f" stroked="f">
                      <v:textbox inset="1pt,1pt,1pt,1pt">
                        <w:txbxContent>
                          <w:p w:rsidR="00936263" w:rsidRDefault="0093626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6263">
              <w:t xml:space="preserve">   Universidade Estadual do Norte</w:t>
            </w:r>
          </w:p>
          <w:p w:rsidR="00936263" w:rsidRDefault="00936263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   Fluminense  Darcy  Ribeiro</w:t>
            </w:r>
          </w:p>
          <w:p w:rsidR="00936263" w:rsidRDefault="00936263">
            <w:pPr>
              <w:tabs>
                <w:tab w:val="right" w:pos="8838"/>
              </w:tabs>
              <w:spacing w:before="120"/>
            </w:pPr>
          </w:p>
        </w:tc>
      </w:tr>
      <w:tr w:rsidR="009362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E6E6E6"/>
          </w:tcPr>
          <w:p w:rsidR="00936263" w:rsidRDefault="009362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PROGRAMA ANALÍTICO DE DISCIPLINA (PÓS-GRADUAÇÃO)</w:t>
            </w:r>
          </w:p>
        </w:tc>
      </w:tr>
    </w:tbl>
    <w:p w:rsidR="00936263" w:rsidRDefault="00936263"/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320"/>
        <w:gridCol w:w="1857"/>
        <w:gridCol w:w="1274"/>
        <w:gridCol w:w="1143"/>
        <w:gridCol w:w="1358"/>
        <w:gridCol w:w="534"/>
        <w:gridCol w:w="760"/>
        <w:gridCol w:w="1302"/>
        <w:gridCol w:w="12"/>
      </w:tblGrid>
      <w:tr w:rsidR="0093626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560" w:type="dxa"/>
            <w:gridSpan w:val="9"/>
            <w:shd w:val="pct5" w:color="auto" w:fill="E6E6E6"/>
          </w:tcPr>
          <w:p w:rsidR="00936263" w:rsidRDefault="00936263">
            <w:pPr>
              <w:pStyle w:val="Ttulo1"/>
            </w:pPr>
            <w:r>
              <w:t>IDENTIFICAÇÃO</w:t>
            </w:r>
          </w:p>
        </w:tc>
      </w:tr>
      <w:tr w:rsidR="00936263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20" w:type="dxa"/>
          </w:tcPr>
          <w:p w:rsidR="00936263" w:rsidRDefault="00936263">
            <w:r>
              <w:t>Código</w:t>
            </w:r>
          </w:p>
          <w:p w:rsidR="00936263" w:rsidRDefault="00936263">
            <w:pPr>
              <w:jc w:val="center"/>
            </w:pPr>
            <w:r>
              <w:rPr>
                <w:spacing w:val="-3"/>
              </w:rPr>
              <w:t>MAV  17</w:t>
            </w:r>
            <w:r w:rsidR="007E7F01">
              <w:rPr>
                <w:spacing w:val="-3"/>
              </w:rPr>
              <w:t>18</w:t>
            </w:r>
          </w:p>
        </w:tc>
        <w:tc>
          <w:tcPr>
            <w:tcW w:w="6166" w:type="dxa"/>
            <w:gridSpan w:val="5"/>
          </w:tcPr>
          <w:p w:rsidR="00936263" w:rsidRDefault="00936263">
            <w:r>
              <w:t xml:space="preserve">Nome  </w:t>
            </w:r>
          </w:p>
          <w:p w:rsidR="00936263" w:rsidRDefault="007E7F01">
            <w:r>
              <w:t>Materiais Eletrônicos</w:t>
            </w:r>
          </w:p>
        </w:tc>
        <w:tc>
          <w:tcPr>
            <w:tcW w:w="2074" w:type="dxa"/>
            <w:gridSpan w:val="3"/>
          </w:tcPr>
          <w:p w:rsidR="00936263" w:rsidRDefault="00936263">
            <w:r>
              <w:t>Pré-requisito</w:t>
            </w:r>
          </w:p>
          <w:p w:rsidR="00936263" w:rsidRDefault="00936263">
            <w:pPr>
              <w:jc w:val="center"/>
            </w:pPr>
            <w:r>
              <w:t>-x-</w:t>
            </w:r>
          </w:p>
        </w:tc>
      </w:tr>
      <w:tr w:rsidR="00936263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320" w:type="dxa"/>
          </w:tcPr>
          <w:p w:rsidR="00936263" w:rsidRDefault="00936263">
            <w:r>
              <w:t>Centro</w:t>
            </w:r>
          </w:p>
          <w:p w:rsidR="00936263" w:rsidRDefault="00936263">
            <w:r>
              <w:t>CCT</w:t>
            </w:r>
          </w:p>
        </w:tc>
        <w:tc>
          <w:tcPr>
            <w:tcW w:w="8240" w:type="dxa"/>
            <w:gridSpan w:val="8"/>
          </w:tcPr>
          <w:p w:rsidR="00936263" w:rsidRDefault="00936263">
            <w:r>
              <w:t>Laboratório</w:t>
            </w:r>
          </w:p>
          <w:p w:rsidR="00936263" w:rsidRDefault="00936263">
            <w:r>
              <w:t>Laboratório de Materiais Avançados - LAMAV</w:t>
            </w:r>
          </w:p>
        </w:tc>
      </w:tr>
      <w:tr w:rsidR="00936263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20" w:type="dxa"/>
            <w:shd w:val="clear" w:color="auto" w:fill="E6E6E6"/>
          </w:tcPr>
          <w:p w:rsidR="00936263" w:rsidRDefault="00936263">
            <w:pPr>
              <w:jc w:val="center"/>
            </w:pPr>
            <w:r>
              <w:t>Duração (semanas)</w:t>
            </w:r>
          </w:p>
        </w:tc>
        <w:tc>
          <w:tcPr>
            <w:tcW w:w="1857" w:type="dxa"/>
            <w:shd w:val="clear" w:color="auto" w:fill="E6E6E6"/>
          </w:tcPr>
          <w:p w:rsidR="00936263" w:rsidRDefault="00936263">
            <w:pPr>
              <w:jc w:val="center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Créditos</w:t>
            </w:r>
          </w:p>
        </w:tc>
        <w:tc>
          <w:tcPr>
            <w:tcW w:w="1274" w:type="dxa"/>
            <w:shd w:val="clear" w:color="auto" w:fill="E6E6E6"/>
          </w:tcPr>
          <w:p w:rsidR="00936263" w:rsidRDefault="00936263">
            <w:r>
              <w:t>Sem./Ano</w:t>
            </w:r>
          </w:p>
        </w:tc>
        <w:tc>
          <w:tcPr>
            <w:tcW w:w="5109" w:type="dxa"/>
            <w:gridSpan w:val="6"/>
            <w:shd w:val="clear" w:color="auto" w:fill="E6E6E6"/>
          </w:tcPr>
          <w:p w:rsidR="00936263" w:rsidRDefault="00936263">
            <w:pPr>
              <w:jc w:val="center"/>
            </w:pPr>
            <w:r>
              <w:t>Carga Horária</w:t>
            </w:r>
          </w:p>
        </w:tc>
      </w:tr>
      <w:tr w:rsidR="00936263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545"/>
        </w:trPr>
        <w:tc>
          <w:tcPr>
            <w:tcW w:w="2320" w:type="dxa"/>
          </w:tcPr>
          <w:p w:rsidR="00936263" w:rsidRDefault="00936263">
            <w:r>
              <w:t xml:space="preserve">         </w:t>
            </w:r>
          </w:p>
        </w:tc>
        <w:tc>
          <w:tcPr>
            <w:tcW w:w="1857" w:type="dxa"/>
          </w:tcPr>
          <w:p w:rsidR="00936263" w:rsidRDefault="00936263">
            <w:pPr>
              <w:jc w:val="center"/>
            </w:pPr>
            <w:r>
              <w:t>03</w:t>
            </w:r>
          </w:p>
        </w:tc>
        <w:tc>
          <w:tcPr>
            <w:tcW w:w="1274" w:type="dxa"/>
          </w:tcPr>
          <w:p w:rsidR="00936263" w:rsidRDefault="002874EE" w:rsidP="007B1ED5">
            <w:r>
              <w:t>1</w:t>
            </w:r>
            <w:r w:rsidR="00936263">
              <w:t>/20</w:t>
            </w:r>
            <w:r>
              <w:t>1</w:t>
            </w:r>
            <w:r w:rsidR="007B1ED5">
              <w:t>4</w:t>
            </w:r>
          </w:p>
        </w:tc>
        <w:tc>
          <w:tcPr>
            <w:tcW w:w="1143" w:type="dxa"/>
          </w:tcPr>
          <w:p w:rsidR="00936263" w:rsidRDefault="00936263">
            <w:pPr>
              <w:rPr>
                <w:sz w:val="20"/>
              </w:rPr>
            </w:pPr>
            <w:r>
              <w:rPr>
                <w:sz w:val="20"/>
              </w:rPr>
              <w:t>Teóricas</w:t>
            </w:r>
          </w:p>
          <w:p w:rsidR="00936263" w:rsidRDefault="00936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358" w:type="dxa"/>
          </w:tcPr>
          <w:p w:rsidR="00936263" w:rsidRDefault="00936263">
            <w:pPr>
              <w:rPr>
                <w:sz w:val="20"/>
              </w:rPr>
            </w:pPr>
            <w:r>
              <w:rPr>
                <w:sz w:val="20"/>
              </w:rPr>
              <w:t>Práticas</w:t>
            </w:r>
          </w:p>
          <w:p w:rsidR="00936263" w:rsidRDefault="00936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-x-</w:t>
            </w:r>
          </w:p>
        </w:tc>
        <w:tc>
          <w:tcPr>
            <w:tcW w:w="1294" w:type="dxa"/>
            <w:gridSpan w:val="2"/>
          </w:tcPr>
          <w:p w:rsidR="00936263" w:rsidRDefault="00936263">
            <w:pPr>
              <w:rPr>
                <w:sz w:val="20"/>
              </w:rPr>
            </w:pPr>
            <w:r>
              <w:rPr>
                <w:sz w:val="20"/>
              </w:rPr>
              <w:t>Extra-Classe</w:t>
            </w:r>
          </w:p>
          <w:p w:rsidR="00936263" w:rsidRDefault="00936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-x-</w:t>
            </w:r>
          </w:p>
        </w:tc>
        <w:tc>
          <w:tcPr>
            <w:tcW w:w="1302" w:type="dxa"/>
          </w:tcPr>
          <w:p w:rsidR="00936263" w:rsidRDefault="00936263">
            <w:pPr>
              <w:rPr>
                <w:sz w:val="20"/>
              </w:rPr>
            </w:pPr>
            <w:r>
              <w:rPr>
                <w:sz w:val="20"/>
              </w:rPr>
              <w:t>Total</w:t>
            </w:r>
          </w:p>
          <w:p w:rsidR="00936263" w:rsidRDefault="00936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93626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177" w:type="dxa"/>
            <w:gridSpan w:val="2"/>
          </w:tcPr>
          <w:p w:rsidR="00936263" w:rsidRDefault="00936263">
            <w:pPr>
              <w:tabs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Sistema de Aprovação</w:t>
            </w:r>
          </w:p>
          <w:p w:rsidR="00936263" w:rsidRDefault="00936263">
            <w:pPr>
              <w:tabs>
                <w:tab w:val="left" w:pos="7797"/>
              </w:tabs>
              <w:rPr>
                <w:sz w:val="20"/>
              </w:rPr>
            </w:pPr>
            <w:r>
              <w:t>(x) Média/Freqüência  (  ) Freqüência</w:t>
            </w:r>
          </w:p>
        </w:tc>
        <w:tc>
          <w:tcPr>
            <w:tcW w:w="6383" w:type="dxa"/>
            <w:gridSpan w:val="7"/>
          </w:tcPr>
          <w:p w:rsidR="00936263" w:rsidRDefault="00936263">
            <w:pPr>
              <w:tabs>
                <w:tab w:val="left" w:pos="7797"/>
              </w:tabs>
              <w:ind w:left="-4180" w:firstLine="4180"/>
              <w:rPr>
                <w:spacing w:val="-2"/>
              </w:rPr>
            </w:pPr>
            <w:r>
              <w:rPr>
                <w:sz w:val="20"/>
              </w:rPr>
              <w:t>Professor(es) (Coordenador)  -</w:t>
            </w:r>
            <w:r>
              <w:rPr>
                <w:spacing w:val="-2"/>
              </w:rPr>
              <w:t xml:space="preserve"> </w:t>
            </w:r>
          </w:p>
          <w:p w:rsidR="00936263" w:rsidRDefault="00936263">
            <w:pPr>
              <w:tabs>
                <w:tab w:val="left" w:pos="7797"/>
              </w:tabs>
              <w:ind w:left="-4180" w:firstLine="4180"/>
              <w:jc w:val="center"/>
              <w:rPr>
                <w:sz w:val="20"/>
              </w:rPr>
            </w:pPr>
            <w:r>
              <w:rPr>
                <w:spacing w:val="-2"/>
              </w:rPr>
              <w:t>Herval Ramos Paes Junior</w:t>
            </w:r>
          </w:p>
        </w:tc>
      </w:tr>
    </w:tbl>
    <w:p w:rsidR="00936263" w:rsidRDefault="00936263">
      <w:pPr>
        <w:tabs>
          <w:tab w:val="left" w:pos="7797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0560"/>
      </w:tblGrid>
      <w:tr w:rsidR="0093626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560" w:type="dxa"/>
            <w:shd w:val="pct5" w:color="auto" w:fill="E6E6E6"/>
          </w:tcPr>
          <w:p w:rsidR="00936263" w:rsidRDefault="00936263">
            <w:pPr>
              <w:jc w:val="center"/>
              <w:rPr>
                <w:b/>
              </w:rPr>
            </w:pPr>
            <w:r>
              <w:rPr>
                <w:b/>
              </w:rPr>
              <w:t>EMENTA</w:t>
            </w:r>
          </w:p>
        </w:tc>
      </w:tr>
      <w:tr w:rsidR="00936263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0560" w:type="dxa"/>
          </w:tcPr>
          <w:p w:rsidR="009A5A04" w:rsidRDefault="009A5A04" w:rsidP="009A5A04">
            <w:pPr>
              <w:spacing w:line="300" w:lineRule="auto"/>
              <w:rPr>
                <w:szCs w:val="24"/>
              </w:rPr>
            </w:pPr>
            <w:r>
              <w:rPr>
                <w:szCs w:val="24"/>
              </w:rPr>
              <w:t>- Teoria da condução elétrica nos sólidos (Metais e Semicondutores).</w:t>
            </w:r>
          </w:p>
          <w:p w:rsidR="009A5A04" w:rsidRDefault="009A5A04" w:rsidP="009A5A04">
            <w:pPr>
              <w:spacing w:line="300" w:lineRule="auto"/>
              <w:rPr>
                <w:szCs w:val="24"/>
              </w:rPr>
            </w:pPr>
            <w:r>
              <w:rPr>
                <w:szCs w:val="24"/>
              </w:rPr>
              <w:t>- Princípio de funcionamento de dispositivos semicondutores.</w:t>
            </w:r>
          </w:p>
          <w:p w:rsidR="009A5A04" w:rsidRDefault="009A5A04" w:rsidP="009A5A04">
            <w:pPr>
              <w:spacing w:line="300" w:lineRule="auto"/>
              <w:rPr>
                <w:szCs w:val="24"/>
              </w:rPr>
            </w:pPr>
            <w:r>
              <w:rPr>
                <w:szCs w:val="24"/>
              </w:rPr>
              <w:t>- Técnicas de crescimento de monocristais</w:t>
            </w:r>
            <w:r w:rsidR="00FF5794">
              <w:rPr>
                <w:szCs w:val="24"/>
              </w:rPr>
              <w:t xml:space="preserve"> (Si e GaAs)</w:t>
            </w:r>
            <w:r>
              <w:rPr>
                <w:szCs w:val="24"/>
              </w:rPr>
              <w:t xml:space="preserve">. </w:t>
            </w:r>
          </w:p>
          <w:p w:rsidR="00EF0717" w:rsidRDefault="00EF0717" w:rsidP="009A5A04">
            <w:pPr>
              <w:spacing w:line="300" w:lineRule="auto"/>
              <w:rPr>
                <w:szCs w:val="24"/>
              </w:rPr>
            </w:pPr>
            <w:r>
              <w:rPr>
                <w:szCs w:val="24"/>
              </w:rPr>
              <w:t>- Crescimento epitaxial.</w:t>
            </w:r>
          </w:p>
          <w:p w:rsidR="009A5A04" w:rsidRDefault="009A5A04" w:rsidP="009A5A04">
            <w:pPr>
              <w:spacing w:line="30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F5794">
              <w:rPr>
                <w:szCs w:val="24"/>
              </w:rPr>
              <w:t>Dosagem de impurezas em monocristais de Silício.</w:t>
            </w:r>
          </w:p>
          <w:p w:rsidR="00EF0717" w:rsidRDefault="00EF0717" w:rsidP="009A5A04">
            <w:pPr>
              <w:spacing w:line="300" w:lineRule="auto"/>
              <w:rPr>
                <w:szCs w:val="24"/>
              </w:rPr>
            </w:pPr>
            <w:r>
              <w:rPr>
                <w:szCs w:val="24"/>
              </w:rPr>
              <w:t>- Preparação de lâminas para a tecnologia planar.</w:t>
            </w:r>
          </w:p>
          <w:p w:rsidR="009A5A04" w:rsidRDefault="009A5A04" w:rsidP="009A5A04">
            <w:pPr>
              <w:spacing w:line="300" w:lineRule="auto"/>
              <w:rPr>
                <w:szCs w:val="24"/>
              </w:rPr>
            </w:pPr>
            <w:r>
              <w:rPr>
                <w:szCs w:val="24"/>
              </w:rPr>
              <w:t>- Supercondutividade.</w:t>
            </w:r>
          </w:p>
          <w:p w:rsidR="009A5A04" w:rsidRDefault="009A5A04" w:rsidP="009A5A04">
            <w:pPr>
              <w:spacing w:line="300" w:lineRule="auto"/>
              <w:rPr>
                <w:szCs w:val="24"/>
              </w:rPr>
            </w:pPr>
            <w:r>
              <w:rPr>
                <w:szCs w:val="24"/>
              </w:rPr>
              <w:t>- Materiais dielétricos e piezoelétricos.</w:t>
            </w:r>
          </w:p>
          <w:p w:rsidR="009A5A04" w:rsidRDefault="009A5A04" w:rsidP="009A5A04">
            <w:pPr>
              <w:spacing w:line="300" w:lineRule="auto"/>
              <w:rPr>
                <w:szCs w:val="24"/>
              </w:rPr>
            </w:pPr>
            <w:r>
              <w:rPr>
                <w:szCs w:val="24"/>
              </w:rPr>
              <w:t>- Cerâmicas eletro-óticas.</w:t>
            </w:r>
          </w:p>
          <w:p w:rsidR="00936263" w:rsidRDefault="00936263">
            <w:pPr>
              <w:pStyle w:val="NormalWeb"/>
              <w:shd w:val="clear" w:color="auto" w:fill="FFFFFF"/>
              <w:spacing w:line="120" w:lineRule="auto"/>
            </w:pPr>
          </w:p>
          <w:p w:rsidR="00936263" w:rsidRDefault="00936263">
            <w:pPr>
              <w:pStyle w:val="NormalWeb"/>
              <w:shd w:val="clear" w:color="auto" w:fill="FFFFFF"/>
              <w:spacing w:line="120" w:lineRule="auto"/>
            </w:pPr>
          </w:p>
          <w:p w:rsidR="00936263" w:rsidRDefault="00936263">
            <w:pPr>
              <w:ind w:right="-285"/>
            </w:pPr>
          </w:p>
        </w:tc>
      </w:tr>
    </w:tbl>
    <w:p w:rsidR="00936263" w:rsidRDefault="0093626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0560"/>
      </w:tblGrid>
      <w:tr w:rsidR="00936263">
        <w:tblPrEx>
          <w:tblCellMar>
            <w:top w:w="0" w:type="dxa"/>
            <w:bottom w:w="0" w:type="dxa"/>
          </w:tblCellMar>
        </w:tblPrEx>
        <w:tc>
          <w:tcPr>
            <w:tcW w:w="10560" w:type="dxa"/>
          </w:tcPr>
          <w:p w:rsidR="00936263" w:rsidRDefault="00936263">
            <w:r>
              <w:t>Assinaturas</w:t>
            </w:r>
          </w:p>
          <w:p w:rsidR="00936263" w:rsidRDefault="00936263">
            <w:r>
              <w:t>Coordenador da Disciplina:____________________________________________</w:t>
            </w:r>
          </w:p>
          <w:p w:rsidR="00936263" w:rsidRDefault="00936263">
            <w:r>
              <w:t>Coordenador do Curso: ______________________________________________</w:t>
            </w:r>
          </w:p>
          <w:p w:rsidR="00936263" w:rsidRDefault="00936263"/>
          <w:p w:rsidR="00936263" w:rsidRDefault="00936263">
            <w:pPr>
              <w:jc w:val="right"/>
            </w:pPr>
            <w:r>
              <w:t>Campos dos Goytacazes _______/________/_______</w:t>
            </w:r>
          </w:p>
        </w:tc>
      </w:tr>
    </w:tbl>
    <w:p w:rsidR="001B05DE" w:rsidRDefault="00936263">
      <w:pPr>
        <w:jc w:val="right"/>
        <w:rPr>
          <w:b/>
        </w:rPr>
      </w:pPr>
      <w:r>
        <w:rPr>
          <w:b/>
        </w:rPr>
        <w:t xml:space="preserve">Página </w:t>
      </w:r>
      <w:r w:rsidR="001B05DE">
        <w:rPr>
          <w:b/>
        </w:rPr>
        <w:t>1/4</w:t>
      </w:r>
    </w:p>
    <w:p w:rsidR="00936263" w:rsidRDefault="001B05DE">
      <w:pPr>
        <w:jc w:val="right"/>
        <w:rPr>
          <w:b/>
        </w:rPr>
      </w:pPr>
      <w:r>
        <w:rPr>
          <w:b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E6E6E6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10654"/>
      </w:tblGrid>
      <w:tr w:rsidR="009362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4" w:type="dxa"/>
            <w:shd w:val="pct5" w:color="auto" w:fill="E6E6E6"/>
          </w:tcPr>
          <w:p w:rsidR="00936263" w:rsidRDefault="009362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PROGRAMA ANALÍTICO DE DISCIPLINA  (continuação)</w:t>
            </w:r>
          </w:p>
        </w:tc>
      </w:tr>
    </w:tbl>
    <w:p w:rsidR="00936263" w:rsidRDefault="00936263">
      <w:pPr>
        <w:jc w:val="both"/>
      </w:pPr>
    </w:p>
    <w:tbl>
      <w:tblPr>
        <w:tblW w:w="10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3047"/>
        <w:gridCol w:w="7633"/>
      </w:tblGrid>
      <w:tr w:rsidR="0093626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936263" w:rsidRDefault="00936263">
            <w:pPr>
              <w:jc w:val="both"/>
            </w:pPr>
            <w:r>
              <w:t>Código</w:t>
            </w:r>
          </w:p>
          <w:p w:rsidR="00936263" w:rsidRDefault="00936263">
            <w:pPr>
              <w:jc w:val="center"/>
            </w:pPr>
            <w:r>
              <w:rPr>
                <w:spacing w:val="-3"/>
              </w:rPr>
              <w:t>MAV  17</w:t>
            </w:r>
            <w:r w:rsidR="007E7F01">
              <w:rPr>
                <w:spacing w:val="-3"/>
              </w:rPr>
              <w:t>18</w:t>
            </w:r>
          </w:p>
        </w:tc>
        <w:tc>
          <w:tcPr>
            <w:tcW w:w="7633" w:type="dxa"/>
          </w:tcPr>
          <w:p w:rsidR="00936263" w:rsidRDefault="00936263">
            <w:pPr>
              <w:jc w:val="both"/>
            </w:pPr>
            <w:r>
              <w:t xml:space="preserve">Nome: </w:t>
            </w:r>
            <w:r w:rsidR="007E7F01">
              <w:t>Materiais Eletrônicos</w:t>
            </w:r>
          </w:p>
        </w:tc>
      </w:tr>
    </w:tbl>
    <w:p w:rsidR="00936263" w:rsidRDefault="00936263">
      <w:pPr>
        <w:jc w:val="both"/>
        <w:rPr>
          <w:b/>
        </w:rPr>
      </w:pPr>
    </w:p>
    <w:p w:rsidR="00936263" w:rsidRDefault="00936263">
      <w:pPr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8150"/>
        <w:gridCol w:w="2530"/>
      </w:tblGrid>
      <w:tr w:rsidR="00936263">
        <w:tblPrEx>
          <w:tblCellMar>
            <w:top w:w="0" w:type="dxa"/>
            <w:bottom w:w="0" w:type="dxa"/>
          </w:tblCellMar>
        </w:tblPrEx>
        <w:tc>
          <w:tcPr>
            <w:tcW w:w="8150" w:type="dxa"/>
            <w:shd w:val="pct5" w:color="auto" w:fill="E6E6E6"/>
          </w:tcPr>
          <w:p w:rsidR="00936263" w:rsidRDefault="00936263">
            <w:pPr>
              <w:jc w:val="both"/>
              <w:rPr>
                <w:b/>
              </w:rPr>
            </w:pPr>
            <w:r>
              <w:rPr>
                <w:b/>
              </w:rPr>
              <w:t>CONTEÚDO PROGRAMÁTICO (aulas teóricas)</w:t>
            </w:r>
          </w:p>
        </w:tc>
        <w:tc>
          <w:tcPr>
            <w:tcW w:w="2530" w:type="dxa"/>
            <w:shd w:val="pct5" w:color="auto" w:fill="E6E6E6"/>
          </w:tcPr>
          <w:p w:rsidR="00936263" w:rsidRDefault="00936263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de Horas-Aula</w:t>
            </w:r>
          </w:p>
        </w:tc>
      </w:tr>
      <w:tr w:rsidR="00936263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404DEA" w:rsidRDefault="00404DEA" w:rsidP="00404DEA">
            <w:pPr>
              <w:numPr>
                <w:ilvl w:val="0"/>
                <w:numId w:val="30"/>
              </w:numPr>
              <w:spacing w:line="288" w:lineRule="auto"/>
              <w:ind w:left="714" w:hanging="357"/>
              <w:jc w:val="both"/>
              <w:rPr>
                <w:sz w:val="22"/>
              </w:rPr>
            </w:pPr>
            <w:r>
              <w:rPr>
                <w:sz w:val="22"/>
              </w:rPr>
              <w:t>Propriedades elétricas dos materiais (teoria de bandas – condutividade elétrica nos sólidos)</w:t>
            </w:r>
          </w:p>
          <w:p w:rsidR="00404DEA" w:rsidRDefault="00404DEA" w:rsidP="00404DEA">
            <w:pPr>
              <w:numPr>
                <w:ilvl w:val="0"/>
                <w:numId w:val="30"/>
              </w:numPr>
              <w:spacing w:line="288" w:lineRule="auto"/>
              <w:ind w:left="714" w:hanging="357"/>
              <w:jc w:val="both"/>
              <w:rPr>
                <w:sz w:val="22"/>
              </w:rPr>
            </w:pPr>
            <w:r>
              <w:rPr>
                <w:sz w:val="22"/>
              </w:rPr>
              <w:t>Semicondutores – (definição) – dispositivos semicondutores – fotocondutividade</w:t>
            </w:r>
          </w:p>
          <w:p w:rsidR="00404DEA" w:rsidRDefault="00404DEA" w:rsidP="00404DEA">
            <w:pPr>
              <w:numPr>
                <w:ilvl w:val="0"/>
                <w:numId w:val="30"/>
              </w:numPr>
              <w:spacing w:line="288" w:lineRule="auto"/>
              <w:ind w:left="714" w:hanging="357"/>
              <w:jc w:val="both"/>
              <w:rPr>
                <w:sz w:val="22"/>
              </w:rPr>
            </w:pPr>
            <w:r>
              <w:rPr>
                <w:sz w:val="22"/>
              </w:rPr>
              <w:t>Da sílica ao silício eletrônico – (silício de grau metalúrgico e técnicas indiretas de purificação do Si de grau eletrônico)</w:t>
            </w:r>
          </w:p>
          <w:p w:rsidR="00404DEA" w:rsidRDefault="00404DEA" w:rsidP="00404DEA">
            <w:pPr>
              <w:numPr>
                <w:ilvl w:val="0"/>
                <w:numId w:val="30"/>
              </w:numPr>
              <w:spacing w:line="288" w:lineRule="auto"/>
              <w:ind w:left="714" w:hanging="357"/>
              <w:jc w:val="both"/>
              <w:rPr>
                <w:sz w:val="22"/>
              </w:rPr>
            </w:pPr>
            <w:r>
              <w:rPr>
                <w:sz w:val="22"/>
              </w:rPr>
              <w:t>Técnicas de crescimento de monocristais de silício (processo czochralski (cz) e processo de fusão zonal flutuante (fz))</w:t>
            </w:r>
          </w:p>
          <w:p w:rsidR="00404DEA" w:rsidRDefault="00404DEA" w:rsidP="00404DEA">
            <w:pPr>
              <w:numPr>
                <w:ilvl w:val="0"/>
                <w:numId w:val="30"/>
              </w:numPr>
              <w:spacing w:line="288" w:lineRule="auto"/>
              <w:ind w:left="714" w:hanging="357"/>
              <w:jc w:val="both"/>
              <w:rPr>
                <w:sz w:val="22"/>
              </w:rPr>
            </w:pPr>
            <w:r>
              <w:rPr>
                <w:sz w:val="22"/>
              </w:rPr>
              <w:t>Técnicas de crescimento de monocristais de GaAs (forno horizontal de Bridgman e processo cz com encapsulamento por líquido)</w:t>
            </w:r>
          </w:p>
          <w:p w:rsidR="00404DEA" w:rsidRDefault="00404DEA" w:rsidP="00404DEA">
            <w:pPr>
              <w:numPr>
                <w:ilvl w:val="0"/>
                <w:numId w:val="30"/>
              </w:numPr>
              <w:spacing w:line="288" w:lineRule="auto"/>
              <w:ind w:left="714" w:hanging="357"/>
              <w:jc w:val="both"/>
              <w:rPr>
                <w:sz w:val="22"/>
              </w:rPr>
            </w:pPr>
            <w:r>
              <w:rPr>
                <w:sz w:val="22"/>
              </w:rPr>
              <w:t>Crescimento epitaxial (LPE, VPE, MOVPE e epitaxia por feixe molecular)</w:t>
            </w:r>
          </w:p>
          <w:p w:rsidR="00404DEA" w:rsidRDefault="00404DEA" w:rsidP="00404DEA">
            <w:pPr>
              <w:numPr>
                <w:ilvl w:val="0"/>
                <w:numId w:val="30"/>
              </w:numPr>
              <w:spacing w:line="288" w:lineRule="auto"/>
              <w:ind w:left="714" w:hanging="357"/>
              <w:jc w:val="both"/>
              <w:rPr>
                <w:sz w:val="22"/>
              </w:rPr>
            </w:pPr>
            <w:r>
              <w:rPr>
                <w:sz w:val="22"/>
              </w:rPr>
              <w:t>Silício amorfo hidrogenado (deposição química por vapor assistida por plasma e aplicações)</w:t>
            </w:r>
          </w:p>
          <w:p w:rsidR="00404DEA" w:rsidRDefault="00404DEA" w:rsidP="00404DEA">
            <w:pPr>
              <w:numPr>
                <w:ilvl w:val="0"/>
                <w:numId w:val="30"/>
              </w:numPr>
              <w:spacing w:line="288" w:lineRule="auto"/>
              <w:ind w:left="714" w:hanging="357"/>
              <w:jc w:val="both"/>
              <w:rPr>
                <w:sz w:val="22"/>
              </w:rPr>
            </w:pPr>
            <w:r>
              <w:rPr>
                <w:sz w:val="22"/>
              </w:rPr>
              <w:t>Dosagem de impurezas em monocristais de Si (processo czochralski e procedimentos para homogeneizar a distribuição de impurezas no processo FZ)</w:t>
            </w:r>
          </w:p>
          <w:p w:rsidR="00404DEA" w:rsidRDefault="00404DEA" w:rsidP="00404DEA">
            <w:pPr>
              <w:numPr>
                <w:ilvl w:val="0"/>
                <w:numId w:val="30"/>
              </w:numPr>
              <w:spacing w:line="288" w:lineRule="auto"/>
              <w:ind w:left="714" w:hanging="357"/>
              <w:jc w:val="both"/>
              <w:rPr>
                <w:sz w:val="22"/>
              </w:rPr>
            </w:pPr>
            <w:r>
              <w:rPr>
                <w:sz w:val="22"/>
              </w:rPr>
              <w:t>Preparação de lâminas para a tecnologia planar (usinagem, corte, lapidação e polimento)</w:t>
            </w:r>
          </w:p>
          <w:p w:rsidR="00404DEA" w:rsidRDefault="00404DEA" w:rsidP="00404DEA">
            <w:pPr>
              <w:numPr>
                <w:ilvl w:val="0"/>
                <w:numId w:val="30"/>
              </w:numPr>
              <w:spacing w:line="288" w:lineRule="auto"/>
              <w:ind w:left="714" w:hanging="357"/>
              <w:jc w:val="both"/>
              <w:rPr>
                <w:sz w:val="22"/>
              </w:rPr>
            </w:pPr>
            <w:r>
              <w:rPr>
                <w:sz w:val="22"/>
              </w:rPr>
              <w:t>Supercondutividade</w:t>
            </w:r>
          </w:p>
          <w:p w:rsidR="00404DEA" w:rsidRPr="00404DEA" w:rsidRDefault="00404DEA" w:rsidP="00404DEA">
            <w:pPr>
              <w:numPr>
                <w:ilvl w:val="0"/>
                <w:numId w:val="30"/>
              </w:numPr>
              <w:spacing w:line="288" w:lineRule="auto"/>
              <w:ind w:left="714" w:hanging="357"/>
              <w:jc w:val="both"/>
              <w:rPr>
                <w:sz w:val="22"/>
              </w:rPr>
            </w:pPr>
            <w:r>
              <w:rPr>
                <w:sz w:val="22"/>
              </w:rPr>
              <w:t>Cerâmicas eletro-óticas</w:t>
            </w:r>
          </w:p>
          <w:p w:rsidR="00404DEA" w:rsidRDefault="00404DEA" w:rsidP="00404DEA">
            <w:pPr>
              <w:jc w:val="both"/>
              <w:rPr>
                <w:sz w:val="22"/>
              </w:rPr>
            </w:pPr>
          </w:p>
          <w:p w:rsidR="00936263" w:rsidRDefault="00936263">
            <w:pPr>
              <w:pStyle w:val="NormalWeb"/>
              <w:shd w:val="clear" w:color="auto" w:fill="FFFFFF"/>
              <w:spacing w:line="60" w:lineRule="auto"/>
            </w:pPr>
          </w:p>
          <w:p w:rsidR="00936263" w:rsidRDefault="00936263">
            <w:pPr>
              <w:jc w:val="both"/>
              <w:rPr>
                <w:sz w:val="20"/>
              </w:rPr>
            </w:pPr>
          </w:p>
          <w:p w:rsidR="00936263" w:rsidRDefault="00936263">
            <w:pPr>
              <w:jc w:val="both"/>
              <w:rPr>
                <w:sz w:val="20"/>
              </w:rPr>
            </w:pPr>
          </w:p>
          <w:p w:rsidR="00936263" w:rsidRDefault="00936263">
            <w:pPr>
              <w:jc w:val="both"/>
            </w:pPr>
          </w:p>
          <w:p w:rsidR="00936263" w:rsidRDefault="00936263">
            <w:pPr>
              <w:jc w:val="both"/>
            </w:pPr>
          </w:p>
          <w:p w:rsidR="00936263" w:rsidRDefault="00936263">
            <w:pPr>
              <w:jc w:val="both"/>
              <w:rPr>
                <w:sz w:val="20"/>
              </w:rPr>
            </w:pPr>
          </w:p>
          <w:p w:rsidR="00936263" w:rsidRDefault="00936263">
            <w:pPr>
              <w:jc w:val="both"/>
              <w:rPr>
                <w:sz w:val="20"/>
              </w:rPr>
            </w:pPr>
          </w:p>
        </w:tc>
        <w:tc>
          <w:tcPr>
            <w:tcW w:w="2530" w:type="dxa"/>
          </w:tcPr>
          <w:p w:rsidR="00936263" w:rsidRDefault="00936263">
            <w:pPr>
              <w:rPr>
                <w:sz w:val="20"/>
              </w:rPr>
            </w:pPr>
          </w:p>
          <w:p w:rsidR="00936263" w:rsidRDefault="00936263">
            <w:pPr>
              <w:jc w:val="center"/>
              <w:rPr>
                <w:sz w:val="20"/>
              </w:rPr>
            </w:pPr>
          </w:p>
          <w:p w:rsidR="00936263" w:rsidRDefault="00936263">
            <w:pPr>
              <w:jc w:val="center"/>
              <w:rPr>
                <w:sz w:val="20"/>
              </w:rPr>
            </w:pPr>
          </w:p>
        </w:tc>
      </w:tr>
    </w:tbl>
    <w:p w:rsidR="00936263" w:rsidRDefault="00936263">
      <w:pPr>
        <w:jc w:val="both"/>
        <w:rPr>
          <w:b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0702"/>
      </w:tblGrid>
      <w:tr w:rsidR="00936263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936263" w:rsidRDefault="00936263">
            <w:pPr>
              <w:jc w:val="both"/>
            </w:pPr>
            <w:r>
              <w:t>Assinatura</w:t>
            </w:r>
          </w:p>
          <w:p w:rsidR="00936263" w:rsidRDefault="00936263">
            <w:pPr>
              <w:jc w:val="both"/>
            </w:pPr>
            <w:r>
              <w:t>Coordenador da Disciplina: __________________________________</w:t>
            </w:r>
          </w:p>
          <w:p w:rsidR="00936263" w:rsidRDefault="00936263">
            <w:pPr>
              <w:jc w:val="both"/>
            </w:pPr>
          </w:p>
          <w:p w:rsidR="00936263" w:rsidRDefault="00936263">
            <w:pPr>
              <w:jc w:val="right"/>
            </w:pPr>
            <w:r>
              <w:t>Campos dos Goytacazes, _____/_____/_____</w:t>
            </w:r>
          </w:p>
          <w:p w:rsidR="00936263" w:rsidRDefault="00936263">
            <w:pPr>
              <w:jc w:val="right"/>
            </w:pPr>
          </w:p>
        </w:tc>
      </w:tr>
    </w:tbl>
    <w:p w:rsidR="001B05DE" w:rsidRDefault="00936263">
      <w:pPr>
        <w:jc w:val="right"/>
        <w:rPr>
          <w:b/>
        </w:rPr>
      </w:pPr>
      <w:r>
        <w:rPr>
          <w:b/>
        </w:rPr>
        <w:t>Página 2/4</w:t>
      </w:r>
    </w:p>
    <w:p w:rsidR="00936263" w:rsidRDefault="001B05DE" w:rsidP="001B05DE">
      <w:pPr>
        <w:jc w:val="right"/>
        <w:rPr>
          <w:b/>
        </w:rPr>
      </w:pPr>
      <w:r>
        <w:rPr>
          <w:b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5" w:color="auto" w:fill="E6E6E6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10654"/>
      </w:tblGrid>
      <w:tr w:rsidR="00936263">
        <w:trPr>
          <w:jc w:val="center"/>
        </w:trPr>
        <w:tc>
          <w:tcPr>
            <w:tcW w:w="10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E6E6E6"/>
          </w:tcPr>
          <w:p w:rsidR="00936263" w:rsidRDefault="009362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br w:type="page"/>
              <w:t>PROGRAMA ANALÍTICO DE DISCIPLINA (continuação)</w:t>
            </w:r>
          </w:p>
        </w:tc>
      </w:tr>
    </w:tbl>
    <w:p w:rsidR="00936263" w:rsidRDefault="00936263">
      <w:pPr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633"/>
      </w:tblGrid>
      <w:tr w:rsidR="00936263"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63" w:rsidRDefault="00936263">
            <w:pPr>
              <w:jc w:val="both"/>
            </w:pPr>
            <w:r>
              <w:t>Código</w:t>
            </w:r>
          </w:p>
          <w:p w:rsidR="00936263" w:rsidRDefault="00936263">
            <w:pPr>
              <w:jc w:val="center"/>
            </w:pPr>
            <w:r>
              <w:rPr>
                <w:spacing w:val="-3"/>
              </w:rPr>
              <w:t>MAV  17</w:t>
            </w:r>
            <w:r w:rsidR="007E7F01">
              <w:rPr>
                <w:spacing w:val="-3"/>
              </w:rPr>
              <w:t>18</w:t>
            </w:r>
          </w:p>
        </w:tc>
        <w:tc>
          <w:tcPr>
            <w:tcW w:w="7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63" w:rsidRDefault="00936263">
            <w:pPr>
              <w:jc w:val="both"/>
            </w:pPr>
            <w:r>
              <w:t xml:space="preserve">Nome: </w:t>
            </w:r>
            <w:r w:rsidR="007E7F01">
              <w:t>Materiais Eletrônicos</w:t>
            </w:r>
          </w:p>
        </w:tc>
      </w:tr>
    </w:tbl>
    <w:p w:rsidR="00936263" w:rsidRDefault="00936263">
      <w:pPr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0680"/>
      </w:tblGrid>
      <w:tr w:rsidR="00936263">
        <w:tblPrEx>
          <w:tblCellMar>
            <w:top w:w="0" w:type="dxa"/>
            <w:bottom w:w="0" w:type="dxa"/>
          </w:tblCellMar>
        </w:tblPrEx>
        <w:tc>
          <w:tcPr>
            <w:tcW w:w="10680" w:type="dxa"/>
            <w:shd w:val="pct5" w:color="auto" w:fill="E6E6E6"/>
          </w:tcPr>
          <w:p w:rsidR="00936263" w:rsidRDefault="00936263">
            <w:pPr>
              <w:jc w:val="center"/>
              <w:rPr>
                <w:b/>
              </w:rPr>
            </w:pPr>
            <w:r>
              <w:rPr>
                <w:b/>
              </w:rPr>
              <w:t>Aulas práticas</w:t>
            </w:r>
          </w:p>
          <w:p w:rsidR="00936263" w:rsidRDefault="00936263">
            <w:pPr>
              <w:jc w:val="center"/>
              <w:rPr>
                <w:b/>
              </w:rPr>
            </w:pPr>
          </w:p>
        </w:tc>
      </w:tr>
      <w:tr w:rsidR="00936263">
        <w:tblPrEx>
          <w:tblCellMar>
            <w:top w:w="0" w:type="dxa"/>
            <w:bottom w:w="0" w:type="dxa"/>
          </w:tblCellMar>
        </w:tblPrEx>
        <w:tc>
          <w:tcPr>
            <w:tcW w:w="10680" w:type="dxa"/>
          </w:tcPr>
          <w:p w:rsidR="00936263" w:rsidRDefault="00936263">
            <w:pPr>
              <w:jc w:val="both"/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 x -</w:t>
            </w: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  <w:rPr>
                <w:b/>
                <w:bCs/>
                <w:sz w:val="18"/>
              </w:rPr>
            </w:pPr>
          </w:p>
          <w:p w:rsidR="00936263" w:rsidRDefault="00936263">
            <w:pPr>
              <w:jc w:val="both"/>
            </w:pPr>
          </w:p>
        </w:tc>
      </w:tr>
    </w:tbl>
    <w:p w:rsidR="00936263" w:rsidRDefault="00936263">
      <w:pPr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0680"/>
      </w:tblGrid>
      <w:tr w:rsidR="00936263">
        <w:tblPrEx>
          <w:tblCellMar>
            <w:top w:w="0" w:type="dxa"/>
            <w:bottom w:w="0" w:type="dxa"/>
          </w:tblCellMar>
        </w:tblPrEx>
        <w:tc>
          <w:tcPr>
            <w:tcW w:w="10680" w:type="dxa"/>
          </w:tcPr>
          <w:p w:rsidR="00936263" w:rsidRDefault="00936263">
            <w:pPr>
              <w:jc w:val="both"/>
            </w:pPr>
            <w:r>
              <w:t>Assinatura</w:t>
            </w:r>
          </w:p>
          <w:p w:rsidR="00936263" w:rsidRDefault="00936263">
            <w:pPr>
              <w:jc w:val="both"/>
            </w:pPr>
            <w:r>
              <w:t>Coordenador da Disciplina: __________________________________</w:t>
            </w:r>
          </w:p>
          <w:p w:rsidR="00936263" w:rsidRDefault="00936263">
            <w:pPr>
              <w:jc w:val="both"/>
            </w:pPr>
          </w:p>
          <w:p w:rsidR="00936263" w:rsidRDefault="00936263">
            <w:pPr>
              <w:jc w:val="right"/>
            </w:pPr>
            <w:r>
              <w:t>Campos dos Goytacazes, _____/_____/_____</w:t>
            </w:r>
          </w:p>
          <w:p w:rsidR="00936263" w:rsidRDefault="00936263">
            <w:pPr>
              <w:jc w:val="right"/>
            </w:pPr>
          </w:p>
        </w:tc>
      </w:tr>
    </w:tbl>
    <w:p w:rsidR="00936263" w:rsidRDefault="00936263">
      <w:pPr>
        <w:jc w:val="right"/>
        <w:rPr>
          <w:b/>
        </w:rPr>
      </w:pPr>
    </w:p>
    <w:p w:rsidR="00936263" w:rsidRDefault="00936263">
      <w:pPr>
        <w:jc w:val="right"/>
        <w:rPr>
          <w:b/>
        </w:rPr>
      </w:pPr>
    </w:p>
    <w:p w:rsidR="00936263" w:rsidRDefault="00936263">
      <w:pPr>
        <w:jc w:val="right"/>
        <w:rPr>
          <w:b/>
        </w:rPr>
      </w:pPr>
      <w:r>
        <w:rPr>
          <w:b/>
        </w:rPr>
        <w:t>Página 3/4</w:t>
      </w:r>
    </w:p>
    <w:p w:rsidR="00936263" w:rsidRDefault="00936263">
      <w:pPr>
        <w:jc w:val="right"/>
        <w:rPr>
          <w:b/>
        </w:rPr>
      </w:pPr>
    </w:p>
    <w:p w:rsidR="00936263" w:rsidRDefault="00936263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5" w:color="auto" w:fill="E6E6E6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10654"/>
      </w:tblGrid>
      <w:tr w:rsidR="00936263">
        <w:trPr>
          <w:jc w:val="center"/>
        </w:trPr>
        <w:tc>
          <w:tcPr>
            <w:tcW w:w="10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E6E6E6"/>
          </w:tcPr>
          <w:p w:rsidR="00936263" w:rsidRDefault="0093626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  <w:t>PROGRAMA ANALÍTICO DE DISCIPLINA (continuação)</w:t>
            </w:r>
          </w:p>
        </w:tc>
      </w:tr>
    </w:tbl>
    <w:p w:rsidR="00936263" w:rsidRDefault="00936263">
      <w:pPr>
        <w:jc w:val="both"/>
        <w:rPr>
          <w:b/>
        </w:rPr>
      </w:pPr>
    </w:p>
    <w:tbl>
      <w:tblPr>
        <w:tblW w:w="10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633"/>
      </w:tblGrid>
      <w:tr w:rsidR="00936263"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63" w:rsidRDefault="00936263">
            <w:pPr>
              <w:jc w:val="both"/>
            </w:pPr>
            <w:r>
              <w:t>Código</w:t>
            </w:r>
          </w:p>
          <w:p w:rsidR="00936263" w:rsidRDefault="00936263">
            <w:pPr>
              <w:jc w:val="center"/>
            </w:pPr>
            <w:r>
              <w:rPr>
                <w:spacing w:val="-3"/>
              </w:rPr>
              <w:t>MAV  17</w:t>
            </w:r>
            <w:r w:rsidR="007E7F01">
              <w:rPr>
                <w:spacing w:val="-3"/>
              </w:rPr>
              <w:t>18</w:t>
            </w:r>
          </w:p>
        </w:tc>
        <w:tc>
          <w:tcPr>
            <w:tcW w:w="7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63" w:rsidRDefault="00936263">
            <w:pPr>
              <w:jc w:val="both"/>
            </w:pPr>
            <w:r>
              <w:t xml:space="preserve">Nome: </w:t>
            </w:r>
            <w:r w:rsidR="007E7F01">
              <w:t>Materiais Eletrônicos</w:t>
            </w:r>
          </w:p>
        </w:tc>
      </w:tr>
    </w:tbl>
    <w:p w:rsidR="00936263" w:rsidRDefault="00936263">
      <w:pPr>
        <w:jc w:val="both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0680"/>
      </w:tblGrid>
      <w:tr w:rsidR="00936263">
        <w:tblPrEx>
          <w:tblCellMar>
            <w:top w:w="0" w:type="dxa"/>
            <w:bottom w:w="0" w:type="dxa"/>
          </w:tblCellMar>
        </w:tblPrEx>
        <w:tc>
          <w:tcPr>
            <w:tcW w:w="10680" w:type="dxa"/>
            <w:shd w:val="pct5" w:color="auto" w:fill="E6E6E6"/>
          </w:tcPr>
          <w:p w:rsidR="00936263" w:rsidRDefault="00936263">
            <w:pPr>
              <w:jc w:val="center"/>
              <w:rPr>
                <w:b/>
              </w:rPr>
            </w:pPr>
            <w:r>
              <w:rPr>
                <w:b/>
              </w:rPr>
              <w:t>REFERÊNCIAS BIBLIOGRÁFICAS</w:t>
            </w:r>
          </w:p>
          <w:p w:rsidR="00936263" w:rsidRDefault="00936263">
            <w:pPr>
              <w:jc w:val="center"/>
              <w:rPr>
                <w:b/>
              </w:rPr>
            </w:pPr>
          </w:p>
        </w:tc>
      </w:tr>
      <w:tr w:rsidR="00936263" w:rsidRPr="0088303B">
        <w:tblPrEx>
          <w:tblCellMar>
            <w:top w:w="0" w:type="dxa"/>
            <w:bottom w:w="0" w:type="dxa"/>
          </w:tblCellMar>
        </w:tblPrEx>
        <w:tc>
          <w:tcPr>
            <w:tcW w:w="10680" w:type="dxa"/>
          </w:tcPr>
          <w:p w:rsidR="00936263" w:rsidRDefault="00936263">
            <w:pPr>
              <w:jc w:val="both"/>
            </w:pPr>
          </w:p>
          <w:p w:rsidR="009A5A04" w:rsidRDefault="009A5A04" w:rsidP="009A5A04">
            <w:pPr>
              <w:spacing w:line="30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 L. Hench e J. West, “Principles of Electronic Ceramics”, John Wiley and Sons (1990).</w:t>
            </w:r>
          </w:p>
          <w:p w:rsidR="009A5A04" w:rsidRDefault="009A5A04" w:rsidP="009A5A04">
            <w:pPr>
              <w:spacing w:line="300" w:lineRule="auto"/>
              <w:jc w:val="both"/>
              <w:rPr>
                <w:lang w:val="en-US"/>
              </w:rPr>
            </w:pPr>
          </w:p>
          <w:p w:rsidR="009A5A04" w:rsidRDefault="009A5A04" w:rsidP="009A5A04">
            <w:pPr>
              <w:spacing w:line="30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 S. Sze, “Semiconductor Devices - Physics and Technology”, John Wiley and Sons (1985).</w:t>
            </w:r>
          </w:p>
          <w:p w:rsidR="009A5A04" w:rsidRDefault="009A5A04" w:rsidP="009A5A04">
            <w:pPr>
              <w:spacing w:line="300" w:lineRule="auto"/>
              <w:jc w:val="both"/>
              <w:rPr>
                <w:lang w:val="en-US"/>
              </w:rPr>
            </w:pPr>
          </w:p>
          <w:p w:rsidR="009A5A04" w:rsidRPr="0006225F" w:rsidRDefault="009A5A04" w:rsidP="009A5A04">
            <w:pPr>
              <w:spacing w:line="30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L. Solymar e D. Walsh, “Lectures on Electrical Properties of Materials”, Oxford </w:t>
            </w:r>
            <w:r w:rsidR="0006225F">
              <w:rPr>
                <w:lang w:val="en-US"/>
              </w:rPr>
              <w:t>University Press – 17</w:t>
            </w:r>
            <w:r w:rsidR="0006225F">
              <w:rPr>
                <w:vertAlign w:val="superscript"/>
                <w:lang w:val="en-US"/>
              </w:rPr>
              <w:t>a</w:t>
            </w:r>
            <w:r w:rsidR="0006225F">
              <w:rPr>
                <w:lang w:val="en-US"/>
              </w:rPr>
              <w:t xml:space="preserve"> edição (2004)</w:t>
            </w:r>
            <w:r w:rsidRPr="0006225F">
              <w:rPr>
                <w:lang w:val="en-US"/>
              </w:rPr>
              <w:t>.</w:t>
            </w:r>
          </w:p>
          <w:p w:rsidR="009A5A04" w:rsidRPr="0006225F" w:rsidRDefault="009A5A04" w:rsidP="009A5A04">
            <w:pPr>
              <w:spacing w:line="300" w:lineRule="auto"/>
              <w:jc w:val="both"/>
              <w:rPr>
                <w:lang w:val="en-US"/>
              </w:rPr>
            </w:pPr>
          </w:p>
          <w:p w:rsidR="009A5A04" w:rsidRDefault="009A5A04" w:rsidP="009A5A04">
            <w:pPr>
              <w:spacing w:line="300" w:lineRule="auto"/>
              <w:jc w:val="both"/>
            </w:pPr>
            <w:r>
              <w:t>- S. Rezende, “A Física de Materiais e Dispositivos Semicondutores”, Ed. da UFPe, Recife (1996).</w:t>
            </w:r>
          </w:p>
          <w:p w:rsidR="0088303B" w:rsidRDefault="0088303B" w:rsidP="0006225F">
            <w:pPr>
              <w:jc w:val="both"/>
            </w:pPr>
          </w:p>
          <w:p w:rsidR="0006225F" w:rsidRPr="0006225F" w:rsidRDefault="0006225F" w:rsidP="0006225F">
            <w:pPr>
              <w:jc w:val="both"/>
            </w:pPr>
            <w:r>
              <w:t xml:space="preserve">- V. Baranauskas, “Tecnologia dos Cristais de Silício em Microeletrônica”, </w:t>
            </w:r>
            <w:r w:rsidRPr="0006225F">
              <w:t xml:space="preserve">Ed. </w:t>
            </w:r>
            <w:r w:rsidRPr="0006225F">
              <w:rPr>
                <w:lang w:val="en-US"/>
              </w:rPr>
              <w:t xml:space="preserve">UNICAMP. </w:t>
            </w:r>
            <w:smartTag w:uri="urn:schemas-microsoft-com:office:smarttags" w:element="City">
              <w:smartTag w:uri="urn:schemas-microsoft-com:office:smarttags" w:element="place">
                <w:r w:rsidRPr="0006225F">
                  <w:rPr>
                    <w:lang w:val="en-US"/>
                  </w:rPr>
                  <w:t>Campinas</w:t>
                </w:r>
              </w:smartTag>
            </w:smartTag>
            <w:r w:rsidRPr="0006225F">
              <w:rPr>
                <w:lang w:val="en-US"/>
              </w:rPr>
              <w:t xml:space="preserve">. </w:t>
            </w:r>
            <w:r w:rsidRPr="0006225F">
              <w:t>(1990).</w:t>
            </w:r>
          </w:p>
          <w:p w:rsidR="0006225F" w:rsidRPr="0006225F" w:rsidRDefault="0006225F" w:rsidP="0006225F">
            <w:pPr>
              <w:jc w:val="both"/>
            </w:pPr>
          </w:p>
          <w:p w:rsidR="0006225F" w:rsidRPr="0088303B" w:rsidRDefault="0006225F" w:rsidP="0006225F">
            <w:pPr>
              <w:jc w:val="both"/>
              <w:rPr>
                <w:lang w:val="en-US"/>
              </w:rPr>
            </w:pPr>
            <w:r w:rsidRPr="0088303B">
              <w:rPr>
                <w:lang w:val="en-US"/>
              </w:rPr>
              <w:t>- L. Miller e J. Mullin., “Ele</w:t>
            </w:r>
            <w:r w:rsidR="0088303B">
              <w:rPr>
                <w:lang w:val="en-US"/>
              </w:rPr>
              <w:t>c</w:t>
            </w:r>
            <w:r w:rsidRPr="0088303B">
              <w:rPr>
                <w:lang w:val="en-US"/>
              </w:rPr>
              <w:t>tronic Materials</w:t>
            </w:r>
            <w:r w:rsidR="0088303B" w:rsidRPr="0088303B">
              <w:rPr>
                <w:lang w:val="en-US"/>
              </w:rPr>
              <w:t xml:space="preserve">”, </w:t>
            </w:r>
            <w:r w:rsidRPr="0088303B">
              <w:rPr>
                <w:lang w:val="en-US"/>
              </w:rPr>
              <w:t xml:space="preserve">Plenum Press – </w:t>
            </w:r>
            <w:smartTag w:uri="urn:schemas-microsoft-com:office:smarttags" w:element="place">
              <w:smartTag w:uri="urn:schemas-microsoft-com:office:smarttags" w:element="State">
                <w:r w:rsidRPr="0088303B">
                  <w:rPr>
                    <w:lang w:val="en-US"/>
                  </w:rPr>
                  <w:t>New York</w:t>
                </w:r>
              </w:smartTag>
            </w:smartTag>
            <w:r w:rsidR="0088303B" w:rsidRPr="0088303B">
              <w:rPr>
                <w:lang w:val="en-US"/>
              </w:rPr>
              <w:t>,</w:t>
            </w:r>
            <w:r w:rsidRPr="0088303B">
              <w:rPr>
                <w:lang w:val="en-US"/>
              </w:rPr>
              <w:t xml:space="preserve"> </w:t>
            </w:r>
            <w:r w:rsidR="0088303B" w:rsidRPr="0088303B">
              <w:rPr>
                <w:lang w:val="en-US"/>
              </w:rPr>
              <w:t>(</w:t>
            </w:r>
            <w:r w:rsidRPr="0088303B">
              <w:rPr>
                <w:lang w:val="en-US"/>
              </w:rPr>
              <w:t>1991</w:t>
            </w:r>
            <w:r w:rsidR="0088303B" w:rsidRPr="0088303B">
              <w:rPr>
                <w:lang w:val="en-US"/>
              </w:rPr>
              <w:t>).</w:t>
            </w:r>
          </w:p>
          <w:p w:rsidR="00936263" w:rsidRPr="0088303B" w:rsidRDefault="00936263">
            <w:pPr>
              <w:jc w:val="both"/>
              <w:rPr>
                <w:lang w:val="en-US"/>
              </w:rPr>
            </w:pPr>
          </w:p>
          <w:p w:rsidR="00936263" w:rsidRPr="0088303B" w:rsidRDefault="00936263">
            <w:pPr>
              <w:spacing w:line="360" w:lineRule="auto"/>
              <w:jc w:val="both"/>
              <w:rPr>
                <w:lang w:val="en-US"/>
              </w:rPr>
            </w:pPr>
          </w:p>
          <w:p w:rsidR="00936263" w:rsidRPr="0088303B" w:rsidRDefault="00936263">
            <w:pPr>
              <w:jc w:val="both"/>
              <w:rPr>
                <w:lang w:val="en-US"/>
              </w:rPr>
            </w:pPr>
          </w:p>
          <w:p w:rsidR="00936263" w:rsidRPr="0088303B" w:rsidRDefault="00936263">
            <w:pPr>
              <w:jc w:val="both"/>
              <w:rPr>
                <w:lang w:val="en-US"/>
              </w:rPr>
            </w:pPr>
          </w:p>
          <w:p w:rsidR="00936263" w:rsidRPr="0088303B" w:rsidRDefault="00936263">
            <w:pPr>
              <w:jc w:val="both"/>
              <w:rPr>
                <w:lang w:val="en-US"/>
              </w:rPr>
            </w:pPr>
          </w:p>
          <w:p w:rsidR="00936263" w:rsidRPr="0088303B" w:rsidRDefault="00936263">
            <w:pPr>
              <w:jc w:val="both"/>
              <w:rPr>
                <w:lang w:val="en-US"/>
              </w:rPr>
            </w:pPr>
          </w:p>
          <w:p w:rsidR="00936263" w:rsidRPr="0088303B" w:rsidRDefault="00936263">
            <w:pPr>
              <w:jc w:val="both"/>
              <w:rPr>
                <w:lang w:val="en-US"/>
              </w:rPr>
            </w:pPr>
          </w:p>
          <w:p w:rsidR="00936263" w:rsidRPr="0088303B" w:rsidRDefault="00936263">
            <w:pPr>
              <w:jc w:val="both"/>
              <w:rPr>
                <w:lang w:val="en-US"/>
              </w:rPr>
            </w:pPr>
          </w:p>
          <w:p w:rsidR="00936263" w:rsidRPr="0088303B" w:rsidRDefault="00936263">
            <w:pPr>
              <w:jc w:val="both"/>
              <w:rPr>
                <w:lang w:val="en-US"/>
              </w:rPr>
            </w:pPr>
          </w:p>
          <w:p w:rsidR="00936263" w:rsidRPr="0088303B" w:rsidRDefault="00936263">
            <w:pPr>
              <w:jc w:val="both"/>
              <w:rPr>
                <w:lang w:val="en-US"/>
              </w:rPr>
            </w:pPr>
          </w:p>
        </w:tc>
      </w:tr>
    </w:tbl>
    <w:p w:rsidR="00936263" w:rsidRPr="0088303B" w:rsidRDefault="00936263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0680"/>
      </w:tblGrid>
      <w:tr w:rsidR="00936263">
        <w:tblPrEx>
          <w:tblCellMar>
            <w:top w:w="0" w:type="dxa"/>
            <w:bottom w:w="0" w:type="dxa"/>
          </w:tblCellMar>
        </w:tblPrEx>
        <w:tc>
          <w:tcPr>
            <w:tcW w:w="10680" w:type="dxa"/>
          </w:tcPr>
          <w:p w:rsidR="00936263" w:rsidRDefault="00936263">
            <w:pPr>
              <w:jc w:val="both"/>
            </w:pPr>
            <w:r>
              <w:t>Assinatura</w:t>
            </w:r>
          </w:p>
          <w:p w:rsidR="00936263" w:rsidRDefault="00936263">
            <w:pPr>
              <w:jc w:val="both"/>
            </w:pPr>
            <w:r>
              <w:t>Coordenador da Disciplina: __________________________________</w:t>
            </w:r>
          </w:p>
          <w:p w:rsidR="00936263" w:rsidRDefault="00936263">
            <w:pPr>
              <w:jc w:val="both"/>
            </w:pPr>
          </w:p>
          <w:p w:rsidR="00936263" w:rsidRDefault="00936263">
            <w:pPr>
              <w:jc w:val="right"/>
            </w:pPr>
            <w:r>
              <w:t>Campos dos Goytacazes, _____/_____/_____</w:t>
            </w:r>
          </w:p>
          <w:p w:rsidR="00936263" w:rsidRDefault="00936263">
            <w:pPr>
              <w:jc w:val="right"/>
            </w:pPr>
          </w:p>
        </w:tc>
      </w:tr>
    </w:tbl>
    <w:p w:rsidR="00936263" w:rsidRDefault="00936263">
      <w:pPr>
        <w:jc w:val="right"/>
        <w:rPr>
          <w:b/>
        </w:rPr>
      </w:pPr>
      <w:r>
        <w:rPr>
          <w:b/>
        </w:rPr>
        <w:t>Página 4/4</w:t>
      </w:r>
    </w:p>
    <w:sectPr w:rsidR="00936263">
      <w:pgSz w:w="12242" w:h="15842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E3B"/>
    <w:multiLevelType w:val="hybridMultilevel"/>
    <w:tmpl w:val="49E41988"/>
    <w:lvl w:ilvl="0" w:tplc="C14061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57CD"/>
    <w:multiLevelType w:val="hybridMultilevel"/>
    <w:tmpl w:val="1C8A1D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631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CD514F"/>
    <w:multiLevelType w:val="hybridMultilevel"/>
    <w:tmpl w:val="0EE48748"/>
    <w:lvl w:ilvl="0" w:tplc="38C2D0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A7A0E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4E58FE"/>
    <w:multiLevelType w:val="hybridMultilevel"/>
    <w:tmpl w:val="A8962E5E"/>
    <w:lvl w:ilvl="0" w:tplc="BFD25A4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480F1E72"/>
    <w:multiLevelType w:val="hybridMultilevel"/>
    <w:tmpl w:val="6928B3C2"/>
    <w:lvl w:ilvl="0" w:tplc="9D402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ED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149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E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66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EE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AD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87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63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A055A"/>
    <w:multiLevelType w:val="hybridMultilevel"/>
    <w:tmpl w:val="E81ACFDA"/>
    <w:lvl w:ilvl="0" w:tplc="7F64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CAD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C46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CC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C8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0CA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761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67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48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32400"/>
    <w:multiLevelType w:val="hybridMultilevel"/>
    <w:tmpl w:val="07C20EC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A43D9"/>
    <w:multiLevelType w:val="hybridMultilevel"/>
    <w:tmpl w:val="713202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4B2DD4"/>
    <w:multiLevelType w:val="hybridMultilevel"/>
    <w:tmpl w:val="916673D6"/>
    <w:lvl w:ilvl="0" w:tplc="3A5AD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C8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C7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6A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24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02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6C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A5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E06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6"/>
    <w:lvlOverride w:ilvl="0"/>
    <w:lvlOverride w:ilvl="1">
      <w:startOverride w:val="1"/>
    </w:lvlOverride>
  </w:num>
  <w:num w:numId="9">
    <w:abstractNumId w:val="6"/>
    <w:lvlOverride w:ilvl="0"/>
    <w:lvlOverride w:ilvl="0">
      <w:startOverride w:val="3"/>
    </w:lvlOverride>
    <w:lvlOverride w:ilvl="1"/>
  </w:num>
  <w:num w:numId="10">
    <w:abstractNumId w:val="6"/>
    <w:lvlOverride w:ilvl="0"/>
    <w:lvlOverride w:ilvl="0"/>
    <w:lvlOverride w:ilvl="1">
      <w:startOverride w:val="1"/>
    </w:lvlOverride>
  </w:num>
  <w:num w:numId="11">
    <w:abstractNumId w:val="6"/>
    <w:lvlOverride w:ilvl="0"/>
    <w:lvlOverride w:ilvl="0"/>
    <w:lvlOverride w:ilvl="1">
      <w:startOverride w:val="2"/>
    </w:lvlOverride>
  </w:num>
  <w:num w:numId="12">
    <w:abstractNumId w:val="6"/>
    <w:lvlOverride w:ilvl="0"/>
    <w:lvlOverride w:ilvl="0"/>
    <w:lvlOverride w:ilvl="1">
      <w:startOverride w:val="3"/>
    </w:lvlOverride>
  </w:num>
  <w:num w:numId="13">
    <w:abstractNumId w:val="6"/>
    <w:lvlOverride w:ilvl="0"/>
    <w:lvlOverride w:ilvl="0"/>
    <w:lvlOverride w:ilvl="0">
      <w:startOverride w:val="4"/>
    </w:lvlOverride>
    <w:lvlOverride w:ilvl="1"/>
  </w:num>
  <w:num w:numId="14">
    <w:abstractNumId w:val="6"/>
    <w:lvlOverride w:ilvl="0"/>
    <w:lvlOverride w:ilvl="0"/>
    <w:lvlOverride w:ilvl="0"/>
    <w:lvlOverride w:ilvl="1">
      <w:startOverride w:val="1"/>
    </w:lvlOverride>
  </w:num>
  <w:num w:numId="15">
    <w:abstractNumId w:val="6"/>
    <w:lvlOverride w:ilvl="0"/>
    <w:lvlOverride w:ilvl="0"/>
    <w:lvlOverride w:ilvl="0"/>
    <w:lvlOverride w:ilvl="1">
      <w:startOverride w:val="2"/>
    </w:lvlOverride>
  </w:num>
  <w:num w:numId="16">
    <w:abstractNumId w:val="6"/>
    <w:lvlOverride w:ilvl="0"/>
    <w:lvlOverride w:ilvl="0"/>
    <w:lvlOverride w:ilvl="0"/>
    <w:lvlOverride w:ilvl="1">
      <w:startOverride w:val="3"/>
    </w:lvlOverride>
  </w:num>
  <w:num w:numId="17">
    <w:abstractNumId w:val="6"/>
    <w:lvlOverride w:ilvl="0"/>
    <w:lvlOverride w:ilvl="0"/>
    <w:lvlOverride w:ilvl="0"/>
    <w:lvlOverride w:ilvl="0">
      <w:startOverride w:val="5"/>
    </w:lvlOverride>
    <w:lvlOverride w:ilvl="1"/>
  </w:num>
  <w:num w:numId="18">
    <w:abstractNumId w:val="6"/>
    <w:lvlOverride w:ilvl="0"/>
    <w:lvlOverride w:ilvl="0"/>
    <w:lvlOverride w:ilvl="0"/>
    <w:lvlOverride w:ilvl="0"/>
    <w:lvlOverride w:ilvl="1">
      <w:startOverride w:val="1"/>
    </w:lvlOverride>
  </w:num>
  <w:num w:numId="19">
    <w:abstractNumId w:val="6"/>
    <w:lvlOverride w:ilvl="0"/>
    <w:lvlOverride w:ilvl="0"/>
    <w:lvlOverride w:ilvl="0"/>
    <w:lvlOverride w:ilvl="0"/>
    <w:lvlOverride w:ilvl="1">
      <w:startOverride w:val="2"/>
    </w:lvlOverride>
  </w:num>
  <w:num w:numId="20">
    <w:abstractNumId w:val="6"/>
    <w:lvlOverride w:ilvl="0"/>
    <w:lvlOverride w:ilvl="0"/>
    <w:lvlOverride w:ilvl="0"/>
    <w:lvlOverride w:ilvl="0"/>
    <w:lvlOverride w:ilvl="1">
      <w:startOverride w:val="3"/>
    </w:lvlOverride>
  </w:num>
  <w:num w:numId="21">
    <w:abstractNumId w:val="6"/>
    <w:lvlOverride w:ilvl="0"/>
    <w:lvlOverride w:ilvl="0"/>
    <w:lvlOverride w:ilvl="0"/>
    <w:lvlOverride w:ilvl="0"/>
    <w:lvlOverride w:ilvl="0">
      <w:startOverride w:val="6"/>
    </w:lvlOverride>
    <w:lvlOverride w:ilvl="1"/>
  </w:num>
  <w:num w:numId="22">
    <w:abstractNumId w:val="6"/>
    <w:lvlOverride w:ilvl="0"/>
    <w:lvlOverride w:ilvl="0"/>
    <w:lvlOverride w:ilvl="0"/>
    <w:lvlOverride w:ilvl="0"/>
    <w:lvlOverride w:ilvl="0"/>
    <w:lvlOverride w:ilvl="1">
      <w:startOverride w:val="1"/>
    </w:lvlOverride>
  </w:num>
  <w:num w:numId="23">
    <w:abstractNumId w:val="6"/>
    <w:lvlOverride w:ilvl="0"/>
    <w:lvlOverride w:ilvl="0"/>
    <w:lvlOverride w:ilvl="0"/>
    <w:lvlOverride w:ilvl="0"/>
    <w:lvlOverride w:ilvl="0"/>
    <w:lvlOverride w:ilvl="1">
      <w:startOverride w:val="2"/>
    </w:lvlOverride>
  </w:num>
  <w:num w:numId="24">
    <w:abstractNumId w:val="6"/>
    <w:lvlOverride w:ilvl="0"/>
    <w:lvlOverride w:ilvl="0"/>
    <w:lvlOverride w:ilvl="0"/>
    <w:lvlOverride w:ilvl="0"/>
    <w:lvlOverride w:ilvl="0"/>
    <w:lvlOverride w:ilvl="1">
      <w:startOverride w:val="3"/>
    </w:lvlOverride>
  </w:num>
  <w:num w:numId="25">
    <w:abstractNumId w:val="5"/>
  </w:num>
  <w:num w:numId="26">
    <w:abstractNumId w:val="3"/>
  </w:num>
  <w:num w:numId="27">
    <w:abstractNumId w:val="7"/>
    <w:lvlOverride w:ilvl="0">
      <w:startOverride w:val="1"/>
    </w:lvlOverride>
  </w:num>
  <w:num w:numId="28">
    <w:abstractNumId w:val="8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3"/>
    <w:rsid w:val="0006225F"/>
    <w:rsid w:val="001B05DE"/>
    <w:rsid w:val="002874EE"/>
    <w:rsid w:val="00404DEA"/>
    <w:rsid w:val="00566553"/>
    <w:rsid w:val="00650E52"/>
    <w:rsid w:val="007A7D47"/>
    <w:rsid w:val="007B1ED5"/>
    <w:rsid w:val="007E7F01"/>
    <w:rsid w:val="0088303B"/>
    <w:rsid w:val="00904CD1"/>
    <w:rsid w:val="00936263"/>
    <w:rsid w:val="009436F6"/>
    <w:rsid w:val="009A5A04"/>
    <w:rsid w:val="00C76A1B"/>
    <w:rsid w:val="00EF0717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pPr>
      <w:widowControl w:val="0"/>
      <w:tabs>
        <w:tab w:val="left" w:pos="-466"/>
        <w:tab w:val="left" w:pos="542"/>
        <w:tab w:val="left" w:pos="830"/>
        <w:tab w:val="left" w:pos="1118"/>
        <w:tab w:val="left" w:pos="1550"/>
        <w:tab w:val="left" w:pos="1838"/>
        <w:tab w:val="left" w:pos="2558"/>
        <w:tab w:val="left" w:pos="3278"/>
        <w:tab w:val="left" w:pos="3998"/>
        <w:tab w:val="left" w:pos="4718"/>
        <w:tab w:val="left" w:pos="5438"/>
        <w:tab w:val="left" w:pos="6158"/>
        <w:tab w:val="left" w:pos="6878"/>
        <w:tab w:val="left" w:pos="7598"/>
        <w:tab w:val="left" w:pos="8318"/>
        <w:tab w:val="left" w:pos="8894"/>
        <w:tab w:val="left" w:pos="9614"/>
        <w:tab w:val="left" w:pos="9902"/>
      </w:tabs>
      <w:suppressAutoHyphens/>
      <w:jc w:val="both"/>
    </w:pPr>
    <w:rPr>
      <w:rFonts w:ascii="Times New Roman" w:hAnsi="Times New Roman"/>
      <w:spacing w:val="-2"/>
      <w:sz w:val="20"/>
      <w:lang w:val="ru-RU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pPr>
      <w:widowControl w:val="0"/>
      <w:tabs>
        <w:tab w:val="left" w:pos="-466"/>
        <w:tab w:val="left" w:pos="542"/>
        <w:tab w:val="left" w:pos="830"/>
        <w:tab w:val="left" w:pos="1118"/>
        <w:tab w:val="left" w:pos="1550"/>
        <w:tab w:val="left" w:pos="1838"/>
        <w:tab w:val="left" w:pos="2558"/>
        <w:tab w:val="left" w:pos="3278"/>
        <w:tab w:val="left" w:pos="3998"/>
        <w:tab w:val="left" w:pos="4718"/>
        <w:tab w:val="left" w:pos="5438"/>
        <w:tab w:val="left" w:pos="6158"/>
        <w:tab w:val="left" w:pos="6878"/>
        <w:tab w:val="left" w:pos="7598"/>
        <w:tab w:val="left" w:pos="8318"/>
        <w:tab w:val="left" w:pos="8894"/>
        <w:tab w:val="left" w:pos="9614"/>
        <w:tab w:val="left" w:pos="9902"/>
      </w:tabs>
      <w:suppressAutoHyphens/>
      <w:jc w:val="both"/>
    </w:pPr>
    <w:rPr>
      <w:rFonts w:ascii="Times New Roman" w:hAnsi="Times New Roman"/>
      <w:spacing w:val="-2"/>
      <w:sz w:val="20"/>
      <w:lang w:val="ru-RU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UENF/REITORIA/CA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Estadual do Norte Fluminense</dc:creator>
  <cp:lastModifiedBy>Uenf</cp:lastModifiedBy>
  <cp:revision>2</cp:revision>
  <cp:lastPrinted>2007-07-04T12:17:00Z</cp:lastPrinted>
  <dcterms:created xsi:type="dcterms:W3CDTF">2013-11-25T11:38:00Z</dcterms:created>
  <dcterms:modified xsi:type="dcterms:W3CDTF">2013-11-25T11:38:00Z</dcterms:modified>
</cp:coreProperties>
</file>