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8"/>
        <w:gridCol w:w="1276"/>
        <w:gridCol w:w="2268"/>
        <w:gridCol w:w="1457"/>
      </w:tblGrid>
      <w:tr w:rsidR="001037B7" w:rsidTr="008A0962">
        <w:trPr>
          <w:cantSplit/>
          <w:trHeight w:val="1105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:rsidR="001037B7" w:rsidRDefault="00BD4387" w:rsidP="004B4C4E">
            <w:pPr>
              <w:pStyle w:val="Cabealho"/>
              <w:rPr>
                <w:sz w:val="12"/>
              </w:rPr>
            </w:pPr>
            <w:r>
              <w:rPr>
                <w:rFonts w:cs="Arial"/>
                <w:caps/>
                <w:noProof/>
                <w:sz w:val="22"/>
              </w:rPr>
              <w:drawing>
                <wp:anchor distT="0" distB="0" distL="114300" distR="114300" simplePos="0" relativeHeight="251666432" behindDoc="0" locked="0" layoutInCell="0" allowOverlap="0" wp14:anchorId="4F3559C5" wp14:editId="4CC1CA36">
                  <wp:simplePos x="0" y="0"/>
                  <wp:positionH relativeFrom="column">
                    <wp:posOffset>4850765</wp:posOffset>
                  </wp:positionH>
                  <wp:positionV relativeFrom="page">
                    <wp:posOffset>633730</wp:posOffset>
                  </wp:positionV>
                  <wp:extent cx="1800225" cy="63246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 Pós-Gradução Produção Vegetal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1DC"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 wp14:anchorId="417745D2" wp14:editId="17BE58B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7B7">
              <w:rPr>
                <w:sz w:val="12"/>
              </w:rPr>
              <w:t xml:space="preserve"> </w:t>
            </w:r>
          </w:p>
          <w:p w:rsidR="001037B7" w:rsidRDefault="00A861DC" w:rsidP="001037B7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5E2CA2" wp14:editId="43E33FFB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7B7" w:rsidRDefault="001037B7" w:rsidP="00C00DFA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:rsidR="001D7300" w:rsidRDefault="00DB7E55" w:rsidP="008D6F1F">
            <w:pPr>
              <w:pStyle w:val="Ttulo1"/>
            </w:pPr>
            <w:r>
              <w:t xml:space="preserve">FORMULÁRIO DE INSCRIÇÃO </w:t>
            </w:r>
            <w:r w:rsidR="00552937">
              <w:t>– BOLSISTA NOTA 10</w:t>
            </w:r>
            <w:r w:rsidR="00E8757C">
              <w:t xml:space="preserve"> - 201</w:t>
            </w:r>
            <w:r w:rsidR="00FA0F82">
              <w:t>7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 xml:space="preserve">Pesquisadores (orientador e bolsista) com pendências (inadimplentes) junto à FAPERJ </w:t>
            </w:r>
            <w:r w:rsidRPr="00E8757C">
              <w:rPr>
                <w:b/>
                <w:color w:val="002060"/>
                <w:sz w:val="18"/>
              </w:rPr>
              <w:t xml:space="preserve">NÃO 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  <w:bookmarkStart w:id="0" w:name="_GoBack"/>
            <w:bookmarkEnd w:id="0"/>
          </w:p>
          <w:p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 PARA APRESENTAÇÃO NA COORDENAÇÃO DO PROGRAMA DE PÓS-GRADUAÇÃO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</w:t>
            </w:r>
            <w:proofErr w:type="gramStart"/>
            <w:r>
              <w:rPr>
                <w:sz w:val="18"/>
              </w:rPr>
              <w:t>, se houver</w:t>
            </w:r>
            <w:proofErr w:type="gramEnd"/>
            <w:r>
              <w:rPr>
                <w:sz w:val="18"/>
              </w:rPr>
              <w:t xml:space="preserve">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Previsão de Defesa da Dissertação ou Tese. Relatório assinado pelo Candidato e pelo Orientador.</w:t>
            </w:r>
          </w:p>
          <w:p w:rsidR="00E8757C" w:rsidRPr="00EA2065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Curriculum </w:t>
            </w:r>
            <w:proofErr w:type="gramStart"/>
            <w:r>
              <w:rPr>
                <w:sz w:val="18"/>
              </w:rPr>
              <w:t>lattes</w:t>
            </w:r>
            <w:proofErr w:type="gramEnd"/>
            <w:r>
              <w:rPr>
                <w:sz w:val="18"/>
              </w:rPr>
              <w:t xml:space="preserve"> atualizado</w:t>
            </w:r>
          </w:p>
        </w:tc>
      </w:tr>
      <w:tr w:rsidR="005E293D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56566" w:rsidRDefault="00F56566" w:rsidP="002E1DC1">
      <w:pPr>
        <w:jc w:val="center"/>
        <w:rPr>
          <w:rFonts w:ascii="Times New Roman" w:hAnsi="Times New Roman"/>
          <w:b/>
          <w:sz w:val="20"/>
        </w:rPr>
      </w:pPr>
    </w:p>
    <w:p w:rsidR="005777EE" w:rsidRDefault="005777EE" w:rsidP="002E1DC1">
      <w:pPr>
        <w:jc w:val="center"/>
        <w:rPr>
          <w:rFonts w:ascii="Times New Roman" w:hAnsi="Times New Roman"/>
          <w:b/>
          <w:sz w:val="20"/>
        </w:rPr>
      </w:pPr>
    </w:p>
    <w:p w:rsidR="005777EE" w:rsidRDefault="005777EE" w:rsidP="002E1DC1">
      <w:pPr>
        <w:jc w:val="center"/>
        <w:rPr>
          <w:rFonts w:ascii="Times New Roman" w:hAnsi="Times New Roman"/>
          <w:b/>
          <w:sz w:val="20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Mestrando</w:t>
      </w:r>
      <w:r w:rsidRPr="00974DE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0"/>
        </w:rPr>
        <w:t xml:space="preserve">(deve ser preenchido pelo candidato) </w:t>
      </w:r>
    </w:p>
    <w:p w:rsidR="0030452C" w:rsidRDefault="0030452C">
      <w:pPr>
        <w:rPr>
          <w:rFonts w:ascii="Times New Roman" w:hAnsi="Times New Roman"/>
        </w:rPr>
      </w:pPr>
    </w:p>
    <w:tbl>
      <w:tblPr>
        <w:tblW w:w="4716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19"/>
        <w:gridCol w:w="3025"/>
        <w:gridCol w:w="989"/>
        <w:gridCol w:w="850"/>
      </w:tblGrid>
      <w:tr w:rsidR="0023438E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:rsidTr="00974DEB">
        <w:trPr>
          <w:trHeight w:val="207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5 (último MEC/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4 (último MEC/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32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3 (último MEC/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32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conceito abaixo de 3 (último MEC/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Enade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acima de 8,5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de 7,0 a 8,4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de 6,0 a 6,9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51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na graduação abaixo de 6,0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63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Bolsa IC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9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2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1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Bolsa de Extensão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49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5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8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 Monitoria</w:t>
            </w: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e/ou Jovens Talentos II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7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10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564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9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80"/>
        </w:trPr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 w:rsidR="00275BCA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="00275BCA">
              <w:rPr>
                <w:rFonts w:ascii="Times New Roman" w:hAnsi="Times New Roman"/>
                <w:sz w:val="18"/>
                <w:szCs w:val="18"/>
              </w:rPr>
              <w:t>/Capes A, B1 ou B2.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974DEB">
        <w:trPr>
          <w:trHeight w:val="281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28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/Capes abaixo de </w:t>
            </w: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B2</w:t>
            </w:r>
            <w:proofErr w:type="gramEnd"/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10,0</w:t>
            </w:r>
          </w:p>
        </w:tc>
      </w:tr>
      <w:tr w:rsidR="002E1DC1" w:rsidRPr="002E1DC1" w:rsidTr="00974DEB">
        <w:trPr>
          <w:trHeight w:val="24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:rsidTr="00974DEB">
        <w:trPr>
          <w:trHeight w:val="469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28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Participação em eventos como apresentador de trabalho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577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974DEB">
        <w:trPr>
          <w:trHeight w:val="28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Participação em eventos ou cursos como ouvinte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974DEB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Aulas ministradas em disciplinas ou cursos de extensão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- documento oficial da instituição.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:rsidTr="00974DEB">
        <w:trPr>
          <w:trHeight w:val="493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4.4)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Outras ações 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 1,0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ação</w:t>
            </w:r>
            <w:r w:rsidR="005777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974DEB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áximo de 3,0</w:t>
            </w:r>
          </w:p>
        </w:tc>
      </w:tr>
    </w:tbl>
    <w:p w:rsidR="00462EDF" w:rsidRDefault="00462EDF">
      <w:pPr>
        <w:rPr>
          <w:rFonts w:ascii="Times New Roman" w:hAnsi="Times New Roman"/>
          <w:sz w:val="2"/>
        </w:rPr>
      </w:pPr>
    </w:p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39"/>
        <w:gridCol w:w="2281"/>
        <w:gridCol w:w="5040"/>
      </w:tblGrid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Pr="001F4495" w:rsidRDefault="0023438E" w:rsidP="001931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01/2016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>
      <w:pPr>
        <w:rPr>
          <w:rFonts w:ascii="Times New Roman" w:hAnsi="Times New Roman"/>
        </w:rPr>
      </w:pPr>
    </w:p>
    <w:p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:rsidR="002E1DC1" w:rsidRDefault="002E1DC1">
      <w:pPr>
        <w:rPr>
          <w:rFonts w:ascii="Times New Roman" w:hAnsi="Times New Roman"/>
        </w:rPr>
      </w:pPr>
    </w:p>
    <w:tbl>
      <w:tblPr>
        <w:tblW w:w="4846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3370"/>
        <w:gridCol w:w="3117"/>
        <w:gridCol w:w="989"/>
        <w:gridCol w:w="993"/>
      </w:tblGrid>
      <w:tr w:rsidR="0023438E" w:rsidRPr="002E1DC1" w:rsidTr="00974DEB">
        <w:trPr>
          <w:trHeight w:val="30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:rsidTr="00974DEB">
        <w:trPr>
          <w:trHeight w:val="23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147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 6 ou 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124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232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CAPES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9 a 10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de 8 a 8,9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0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no Mestrado de 7 a 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347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Lato Sensu em área afim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157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Vinculo empregatício na área de ensino, pesquisa e </w:t>
            </w: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extensão</w:t>
            </w:r>
            <w:proofErr w:type="gramEnd"/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7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252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974DEB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227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19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70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:rsidTr="00974DEB">
        <w:trPr>
          <w:trHeight w:val="457"/>
        </w:trPr>
        <w:tc>
          <w:tcPr>
            <w:tcW w:w="1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380"/>
        </w:trPr>
        <w:tc>
          <w:tcPr>
            <w:tcW w:w="10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:rsidR="00974DEB" w:rsidRPr="002E1DC1" w:rsidRDefault="00974DEB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/Capes A, B1 ou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B2</w:t>
            </w:r>
            <w:proofErr w:type="gramEnd"/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18,0</w:t>
            </w:r>
          </w:p>
        </w:tc>
      </w:tr>
      <w:tr w:rsidR="00974DEB" w:rsidRPr="002E1DC1" w:rsidTr="00974DEB">
        <w:trPr>
          <w:trHeight w:val="380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249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/Capes abaixo de </w:t>
            </w: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B2</w:t>
            </w:r>
            <w:proofErr w:type="gramEnd"/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14,0</w:t>
            </w:r>
          </w:p>
        </w:tc>
      </w:tr>
      <w:tr w:rsidR="00974DEB" w:rsidRPr="002E1DC1" w:rsidTr="00974DEB">
        <w:trPr>
          <w:trHeight w:val="142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176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sz w:val="18"/>
                <w:szCs w:val="18"/>
              </w:rPr>
              <w:t>1º, 2º ou 3º</w:t>
            </w:r>
            <w:proofErr w:type="gramEnd"/>
            <w:r w:rsidRPr="002E1DC1">
              <w:rPr>
                <w:rFonts w:ascii="Times New Roman" w:hAnsi="Times New Roman"/>
                <w:sz w:val="18"/>
                <w:szCs w:val="18"/>
              </w:rPr>
              <w:t xml:space="preserve"> autor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8,0</w:t>
            </w:r>
          </w:p>
        </w:tc>
      </w:tr>
      <w:tr w:rsidR="0023438E" w:rsidRPr="002E1DC1" w:rsidTr="00974DEB">
        <w:trPr>
          <w:trHeight w:val="268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19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Apresentador de trabalho em evento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:rsidTr="00974DEB">
        <w:trPr>
          <w:trHeight w:val="259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trabalho apresentado em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poster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:rsidTr="00974DEB">
        <w:trPr>
          <w:trHeight w:val="300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Participação em eventos ou cursos como ouvinte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974DEB">
        <w:trPr>
          <w:trHeight w:val="347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Aulas ministradas em disciplinas ou cursos de extensão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documento oficial da instituição.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:rsidTr="00974DEB">
        <w:trPr>
          <w:trHeight w:val="220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4.4)</w:t>
            </w:r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Outras ações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áximo de 3,0</w:t>
            </w:r>
          </w:p>
        </w:tc>
      </w:tr>
    </w:tbl>
    <w:p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39"/>
        <w:gridCol w:w="2281"/>
        <w:gridCol w:w="5040"/>
      </w:tblGrid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Pr="001F4495" w:rsidRDefault="002E1DC1" w:rsidP="001931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01/2016</w:t>
            </w:r>
            <w:r w:rsidRPr="001F449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A623E"/>
    <w:rsid w:val="001D7300"/>
    <w:rsid w:val="001E7192"/>
    <w:rsid w:val="001F4495"/>
    <w:rsid w:val="0023438E"/>
    <w:rsid w:val="00234A73"/>
    <w:rsid w:val="00240553"/>
    <w:rsid w:val="00275BCA"/>
    <w:rsid w:val="002957B3"/>
    <w:rsid w:val="002D2AE1"/>
    <w:rsid w:val="002E1DC1"/>
    <w:rsid w:val="0030452C"/>
    <w:rsid w:val="00357157"/>
    <w:rsid w:val="00417456"/>
    <w:rsid w:val="00462EDF"/>
    <w:rsid w:val="00466564"/>
    <w:rsid w:val="004B4C4E"/>
    <w:rsid w:val="004C2CA6"/>
    <w:rsid w:val="004C4D18"/>
    <w:rsid w:val="00502377"/>
    <w:rsid w:val="00552937"/>
    <w:rsid w:val="00566FE7"/>
    <w:rsid w:val="005777EE"/>
    <w:rsid w:val="0058773D"/>
    <w:rsid w:val="005E293D"/>
    <w:rsid w:val="00611394"/>
    <w:rsid w:val="007002D7"/>
    <w:rsid w:val="007154F6"/>
    <w:rsid w:val="00727B89"/>
    <w:rsid w:val="00790728"/>
    <w:rsid w:val="00796B01"/>
    <w:rsid w:val="007E58D1"/>
    <w:rsid w:val="00883B67"/>
    <w:rsid w:val="00896E85"/>
    <w:rsid w:val="008A0962"/>
    <w:rsid w:val="008D6F1F"/>
    <w:rsid w:val="00927AD0"/>
    <w:rsid w:val="00974DEB"/>
    <w:rsid w:val="0097764C"/>
    <w:rsid w:val="00986416"/>
    <w:rsid w:val="00996566"/>
    <w:rsid w:val="00A21466"/>
    <w:rsid w:val="00A52F8C"/>
    <w:rsid w:val="00A62015"/>
    <w:rsid w:val="00A861DC"/>
    <w:rsid w:val="00A947B2"/>
    <w:rsid w:val="00AD773E"/>
    <w:rsid w:val="00AE3FDB"/>
    <w:rsid w:val="00AF03F9"/>
    <w:rsid w:val="00B57D45"/>
    <w:rsid w:val="00B740DE"/>
    <w:rsid w:val="00B87ED7"/>
    <w:rsid w:val="00B9387A"/>
    <w:rsid w:val="00B96EAC"/>
    <w:rsid w:val="00BD4387"/>
    <w:rsid w:val="00C00DFA"/>
    <w:rsid w:val="00C33C48"/>
    <w:rsid w:val="00C43D74"/>
    <w:rsid w:val="00C4664E"/>
    <w:rsid w:val="00D02F50"/>
    <w:rsid w:val="00DA6551"/>
    <w:rsid w:val="00DB7E55"/>
    <w:rsid w:val="00DE007E"/>
    <w:rsid w:val="00E32992"/>
    <w:rsid w:val="00E8757C"/>
    <w:rsid w:val="00EA2065"/>
    <w:rsid w:val="00EC64CD"/>
    <w:rsid w:val="00F12995"/>
    <w:rsid w:val="00F56566"/>
    <w:rsid w:val="00F57C95"/>
    <w:rsid w:val="00F62971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0</TotalTime>
  <Pages>3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7075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Anônimo</cp:lastModifiedBy>
  <cp:revision>2</cp:revision>
  <cp:lastPrinted>2014-02-05T10:56:00Z</cp:lastPrinted>
  <dcterms:created xsi:type="dcterms:W3CDTF">2017-02-28T15:17:00Z</dcterms:created>
  <dcterms:modified xsi:type="dcterms:W3CDTF">2017-02-28T15:17:00Z</dcterms:modified>
</cp:coreProperties>
</file>