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131ADBFC"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02612">
        <w:rPr>
          <w:rFonts w:ascii="Arial" w:hAnsi="Arial" w:cs="Arial"/>
          <w:b/>
          <w:iCs/>
          <w:color w:val="000000" w:themeColor="text1"/>
          <w:sz w:val="20"/>
          <w:szCs w:val="20"/>
        </w:rPr>
        <w:t>n° 010</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324C04BB"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F9361E">
        <w:rPr>
          <w:rFonts w:ascii="Arial" w:hAnsi="Arial" w:cs="Arial"/>
          <w:b/>
          <w:sz w:val="20"/>
          <w:szCs w:val="20"/>
        </w:rPr>
        <w:t xml:space="preserve">quisição de </w:t>
      </w:r>
      <w:r w:rsidR="00387E81">
        <w:rPr>
          <w:rFonts w:ascii="Arial" w:hAnsi="Arial" w:cs="Arial"/>
          <w:b/>
          <w:sz w:val="20"/>
          <w:szCs w:val="20"/>
        </w:rPr>
        <w:t>fogões industriais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22E061F3"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387E81">
        <w:rPr>
          <w:rFonts w:ascii="Arial" w:hAnsi="Arial" w:cs="Arial"/>
          <w:b/>
          <w:sz w:val="20"/>
          <w:szCs w:val="20"/>
        </w:rPr>
        <w:t>9.248,06</w:t>
      </w:r>
      <w:r w:rsidR="00B74D05" w:rsidRPr="00A57429">
        <w:rPr>
          <w:rFonts w:ascii="Arial" w:hAnsi="Arial" w:cs="Arial"/>
          <w:b/>
          <w:sz w:val="20"/>
          <w:szCs w:val="20"/>
        </w:rPr>
        <w:t xml:space="preserve"> </w:t>
      </w:r>
      <w:r w:rsidR="002A6264" w:rsidRPr="00A57429">
        <w:rPr>
          <w:rFonts w:ascii="Arial" w:hAnsi="Arial" w:cs="Arial"/>
          <w:b/>
          <w:sz w:val="20"/>
          <w:szCs w:val="20"/>
        </w:rPr>
        <w:t>(</w:t>
      </w:r>
      <w:r w:rsidR="00387E81">
        <w:rPr>
          <w:rFonts w:ascii="Arial" w:hAnsi="Arial" w:cs="Arial"/>
          <w:b/>
          <w:sz w:val="20"/>
          <w:szCs w:val="20"/>
        </w:rPr>
        <w:t xml:space="preserve">Nove </w:t>
      </w:r>
      <w:r w:rsidR="00B74D05" w:rsidRPr="00A57429">
        <w:rPr>
          <w:rFonts w:ascii="Arial" w:hAnsi="Arial" w:cs="Arial"/>
          <w:b/>
          <w:sz w:val="20"/>
          <w:szCs w:val="20"/>
        </w:rPr>
        <w:t xml:space="preserve">mil, </w:t>
      </w:r>
      <w:r w:rsidR="00387E81">
        <w:rPr>
          <w:rFonts w:ascii="Arial" w:hAnsi="Arial" w:cs="Arial"/>
          <w:b/>
          <w:sz w:val="20"/>
          <w:szCs w:val="20"/>
        </w:rPr>
        <w:t>duzentos</w:t>
      </w:r>
      <w:r w:rsidR="00F9361E">
        <w:rPr>
          <w:rFonts w:ascii="Arial" w:hAnsi="Arial" w:cs="Arial"/>
          <w:b/>
          <w:sz w:val="20"/>
          <w:szCs w:val="20"/>
        </w:rPr>
        <w:t xml:space="preserve"> e </w:t>
      </w:r>
      <w:r w:rsidR="00387E81">
        <w:rPr>
          <w:rFonts w:ascii="Arial" w:hAnsi="Arial" w:cs="Arial"/>
          <w:b/>
          <w:sz w:val="20"/>
          <w:szCs w:val="20"/>
        </w:rPr>
        <w:t>quarenta</w:t>
      </w:r>
      <w:r w:rsidR="00F9361E">
        <w:rPr>
          <w:rFonts w:ascii="Arial" w:hAnsi="Arial" w:cs="Arial"/>
          <w:b/>
          <w:sz w:val="20"/>
          <w:szCs w:val="20"/>
        </w:rPr>
        <w:t xml:space="preserve"> e oito</w:t>
      </w:r>
      <w:r w:rsidR="00D659CC">
        <w:rPr>
          <w:rFonts w:ascii="Arial" w:hAnsi="Arial" w:cs="Arial"/>
          <w:b/>
          <w:sz w:val="20"/>
          <w:szCs w:val="20"/>
        </w:rPr>
        <w:t xml:space="preserve"> </w:t>
      </w:r>
      <w:r w:rsidR="001736ED">
        <w:rPr>
          <w:rFonts w:ascii="Arial" w:hAnsi="Arial" w:cs="Arial"/>
          <w:b/>
          <w:sz w:val="20"/>
          <w:szCs w:val="20"/>
        </w:rPr>
        <w:t xml:space="preserve">reais e </w:t>
      </w:r>
      <w:r w:rsidR="00387E81">
        <w:rPr>
          <w:rFonts w:ascii="Arial" w:hAnsi="Arial" w:cs="Arial"/>
          <w:b/>
          <w:sz w:val="20"/>
          <w:szCs w:val="20"/>
        </w:rPr>
        <w:t>seis</w:t>
      </w:r>
      <w:r w:rsidR="00F9361E">
        <w:rPr>
          <w:rFonts w:ascii="Arial" w:hAnsi="Arial" w:cs="Arial"/>
          <w:b/>
          <w:sz w:val="20"/>
          <w:szCs w:val="20"/>
        </w:rPr>
        <w:t xml:space="preserve">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4A3E83D5"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28658E">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6EB506ED"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w:t>
            </w:r>
            <w:r w:rsidR="00F9361E">
              <w:rPr>
                <w:rFonts w:ascii="Arial" w:hAnsi="Arial" w:cs="Arial"/>
                <w:b/>
                <w:sz w:val="20"/>
                <w:szCs w:val="20"/>
              </w:rPr>
              <w:t>4</w:t>
            </w:r>
          </w:p>
        </w:tc>
        <w:tc>
          <w:tcPr>
            <w:tcW w:w="1417" w:type="dxa"/>
            <w:tcBorders>
              <w:top w:val="single" w:sz="12" w:space="0" w:color="auto"/>
            </w:tcBorders>
          </w:tcPr>
          <w:p w14:paraId="0574EE84" w14:textId="407220F7"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w:t>
            </w:r>
            <w:r w:rsidR="00387E81">
              <w:rPr>
                <w:rFonts w:ascii="Arial" w:hAnsi="Arial" w:cs="Arial"/>
                <w:b/>
                <w:sz w:val="20"/>
                <w:szCs w:val="20"/>
              </w:rPr>
              <w:t>48</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5FB4B8FC" w:rsidR="00675DEB" w:rsidRPr="00A57429" w:rsidRDefault="00B02612"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19</w:t>
            </w:r>
            <w:r w:rsidR="00B42189">
              <w:rPr>
                <w:rFonts w:ascii="Arial" w:hAnsi="Arial" w:cs="Arial"/>
                <w:b/>
                <w:sz w:val="20"/>
                <w:szCs w:val="20"/>
                <w:highlight w:val="yellow"/>
              </w:rPr>
              <w:t>/</w:t>
            </w:r>
            <w:r>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763A3110" w:rsidR="00675DEB" w:rsidRPr="00A57429" w:rsidRDefault="00B02612"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01</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3A65FD0A" w:rsidR="00675DEB" w:rsidRPr="00A57429" w:rsidRDefault="00B02612"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01</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568F35A5"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387E81">
        <w:rPr>
          <w:rFonts w:ascii="Arial" w:hAnsi="Arial" w:cs="Arial"/>
          <w:b/>
          <w:color w:val="000000" w:themeColor="text1"/>
          <w:sz w:val="20"/>
          <w:szCs w:val="20"/>
        </w:rPr>
        <w:t>lote</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08208188"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3A68B7">
        <w:rPr>
          <w:rFonts w:ascii="Arial" w:hAnsi="Arial" w:cs="Arial"/>
          <w:b/>
          <w:iCs/>
          <w:color w:val="000000" w:themeColor="text1"/>
          <w:sz w:val="20"/>
          <w:szCs w:val="20"/>
        </w:rPr>
        <w:t>010</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6CE87EE4"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387E81">
        <w:rPr>
          <w:rFonts w:ascii="Arial" w:hAnsi="Arial" w:cs="Arial"/>
          <w:b/>
          <w:color w:val="000000"/>
          <w:sz w:val="20"/>
          <w:szCs w:val="20"/>
        </w:rPr>
        <w:t>2665</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228D5936"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387E81">
        <w:rPr>
          <w:rFonts w:ascii="Arial" w:eastAsia="Times New Roman" w:hAnsi="Arial" w:cs="Arial"/>
          <w:b/>
          <w:color w:val="000000"/>
          <w:sz w:val="20"/>
          <w:szCs w:val="20"/>
        </w:rPr>
        <w:t>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F9361E">
        <w:rPr>
          <w:rFonts w:ascii="Arial" w:hAnsi="Arial" w:cs="Arial"/>
          <w:sz w:val="20"/>
          <w:szCs w:val="20"/>
        </w:rPr>
        <w:t>260002/002737</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3AEAEEC3" w:rsidR="00675DEB" w:rsidRDefault="00675DEB" w:rsidP="00CB7398">
      <w:pPr>
        <w:pStyle w:val="Nivel2"/>
        <w:tabs>
          <w:tab w:val="left" w:pos="851"/>
        </w:tabs>
        <w:spacing w:line="360" w:lineRule="auto"/>
        <w:ind w:left="0" w:firstLine="0"/>
      </w:pPr>
      <w:r w:rsidRPr="00A57429">
        <w:t xml:space="preserve">O objeto da presente licitação é a </w:t>
      </w:r>
      <w:r w:rsidR="00F9361E">
        <w:t xml:space="preserve">aquisição de </w:t>
      </w:r>
      <w:r w:rsidR="00387E81">
        <w:t>fogões industriais</w:t>
      </w:r>
      <w:r w:rsidR="00F9361E">
        <w:t>, para atendimento às necessidades do Restaurante Universitário da UENF</w:t>
      </w:r>
      <w:r w:rsidRPr="00A57429">
        <w:t xml:space="preserve">, no valor estimado total de contratação de </w:t>
      </w:r>
      <w:r w:rsidR="00387E81">
        <w:rPr>
          <w:b/>
        </w:rPr>
        <w:t>R$ 9.24</w:t>
      </w:r>
      <w:r w:rsidR="00F9361E">
        <w:rPr>
          <w:b/>
        </w:rPr>
        <w:t>8,0</w:t>
      </w:r>
      <w:r w:rsidR="00387E81">
        <w:rPr>
          <w:b/>
        </w:rPr>
        <w:t>6</w:t>
      </w:r>
      <w:r w:rsidR="00F05266" w:rsidRPr="00A57429">
        <w:rPr>
          <w:b/>
        </w:rPr>
        <w:t xml:space="preserve"> (</w:t>
      </w:r>
      <w:r w:rsidR="00387E81">
        <w:rPr>
          <w:b/>
        </w:rPr>
        <w:t>Nove</w:t>
      </w:r>
      <w:r w:rsidR="00F8313E">
        <w:rPr>
          <w:b/>
        </w:rPr>
        <w:t xml:space="preserve"> mil, </w:t>
      </w:r>
      <w:r w:rsidR="00387E81">
        <w:rPr>
          <w:b/>
        </w:rPr>
        <w:t>duzentos</w:t>
      </w:r>
      <w:r w:rsidR="00F9361E">
        <w:rPr>
          <w:b/>
        </w:rPr>
        <w:t xml:space="preserve"> e </w:t>
      </w:r>
      <w:r w:rsidR="00387E81">
        <w:rPr>
          <w:b/>
        </w:rPr>
        <w:t>quarenta</w:t>
      </w:r>
      <w:r w:rsidR="00F9361E">
        <w:rPr>
          <w:b/>
        </w:rPr>
        <w:t xml:space="preserve"> e oito</w:t>
      </w:r>
      <w:r w:rsidR="00F05266" w:rsidRPr="00A57429">
        <w:rPr>
          <w:b/>
        </w:rPr>
        <w:t xml:space="preserve"> reais e </w:t>
      </w:r>
      <w:r w:rsidR="00D913C6">
        <w:rPr>
          <w:b/>
        </w:rPr>
        <w:t>seis</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312EF35A" w14:textId="2AA84B08" w:rsidR="00D913C6" w:rsidRDefault="00D913C6" w:rsidP="00D913C6">
      <w:pPr>
        <w:pStyle w:val="Nivel2"/>
        <w:tabs>
          <w:tab w:val="left" w:pos="851"/>
        </w:tabs>
        <w:spacing w:line="360" w:lineRule="auto"/>
        <w:ind w:left="0" w:firstLine="0"/>
        <w:rPr>
          <w:color w:val="auto"/>
        </w:rPr>
      </w:pPr>
      <w:r w:rsidRPr="00A57429">
        <w:rPr>
          <w:color w:val="auto"/>
        </w:rPr>
        <w:t xml:space="preserve">A licitação será em lote único, formado por </w:t>
      </w:r>
      <w:r>
        <w:rPr>
          <w:color w:val="auto"/>
        </w:rPr>
        <w:t>02</w:t>
      </w:r>
      <w:r w:rsidRPr="00A57429">
        <w:rPr>
          <w:color w:val="auto"/>
        </w:rPr>
        <w:t xml:space="preserve"> (</w:t>
      </w:r>
      <w:r>
        <w:rPr>
          <w:color w:val="auto"/>
        </w:rPr>
        <w:t>dois) itens</w:t>
      </w:r>
      <w:r w:rsidRPr="00A57429">
        <w:rPr>
          <w:color w:val="auto"/>
        </w:rPr>
        <w:t>, conforme ANEXO 2, devendo o licitante oferecer proposta para todos os itens que o compõem.</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4EEF4996" w14:textId="77777777" w:rsidR="00322B1A" w:rsidRDefault="00DC35D8" w:rsidP="00DC35D8">
      <w:pPr>
        <w:pStyle w:val="Nivel2"/>
        <w:spacing w:beforeLines="120" w:before="288" w:afterLines="120" w:after="288" w:line="288" w:lineRule="auto"/>
        <w:ind w:left="0" w:firstLine="0"/>
        <w:contextualSpacing/>
        <w:rPr>
          <w:color w:val="auto"/>
        </w:rPr>
      </w:pPr>
      <w:r w:rsidRPr="00DC35D8">
        <w:rPr>
          <w:color w:val="auto"/>
        </w:rPr>
        <w:t xml:space="preserve">Para </w:t>
      </w:r>
      <w:r w:rsidR="00D913C6">
        <w:rPr>
          <w:color w:val="auto"/>
        </w:rPr>
        <w:t>o lote</w:t>
      </w:r>
    </w:p>
    <w:p w14:paraId="37CEE717" w14:textId="4104818A" w:rsidR="00DC35D8" w:rsidRPr="003A68B7" w:rsidRDefault="00DC35D8" w:rsidP="003A68B7">
      <w:pPr>
        <w:pStyle w:val="Nivel2"/>
        <w:spacing w:beforeLines="120" w:before="288" w:afterLines="120" w:after="288" w:line="288" w:lineRule="auto"/>
        <w:ind w:left="0" w:firstLine="0"/>
        <w:contextualSpacing/>
        <w:rPr>
          <w:color w:val="auto"/>
        </w:rPr>
      </w:pPr>
      <w:r>
        <w:rPr>
          <w:color w:val="auto"/>
        </w:rPr>
        <w:t xml:space="preserve"> único</w:t>
      </w:r>
      <w:r w:rsidRPr="00DC35D8">
        <w:rPr>
          <w:color w:val="auto"/>
        </w:rPr>
        <w:t xml:space="preserve">, a participação é exclusiva a microempresas e empresas de pequeno porte, nos termos do </w:t>
      </w:r>
      <w:hyperlink r:id="rId14" w:history="1">
        <w:r w:rsidRPr="00DC35D8">
          <w:rPr>
            <w:rStyle w:val="Hyperlink"/>
            <w:color w:val="auto"/>
          </w:rPr>
          <w:t>art. 48 da Lei Complementar nº 123, de 14 de dezembro de 2006</w:t>
        </w:r>
      </w:hyperlink>
      <w:r w:rsidRPr="00DC35D8">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r w:rsidRPr="00A57429">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r w:rsidRPr="00A57429">
        <w:rPr>
          <w:color w:val="auto"/>
        </w:rPr>
        <w:t>empresas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7D5C78D" w14:textId="77777777" w:rsidR="00592FD5" w:rsidRPr="00A57429" w:rsidRDefault="00592FD5" w:rsidP="00592FD5">
      <w:pPr>
        <w:pStyle w:val="Nivel2"/>
        <w:numPr>
          <w:ilvl w:val="0"/>
          <w:numId w:val="0"/>
        </w:numPr>
        <w:tabs>
          <w:tab w:val="left" w:pos="851"/>
        </w:tabs>
        <w:spacing w:line="360" w:lineRule="auto"/>
      </w:pP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DA ABERTURA DA SESSÃO, CLASSIFICAÇÃO DAS PROPOSTAS DE PREÇO E FORMULAÇÃO DE LANCES</w:t>
      </w:r>
      <w:bookmarkEnd w:id="27"/>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DA IMPUGNAÇÃO AO EDITAL, DO PEDIDO DE ESCLARECIMENTO E DOS RE</w:t>
      </w:r>
      <w:bookmarkEnd w:id="41"/>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15A927AE" w14:textId="77777777" w:rsidR="00AD11AF" w:rsidRPr="00A57429" w:rsidRDefault="00AD11AF" w:rsidP="00687714">
      <w:pPr>
        <w:pStyle w:val="Nivel2"/>
        <w:numPr>
          <w:ilvl w:val="0"/>
          <w:numId w:val="0"/>
        </w:numPr>
        <w:tabs>
          <w:tab w:val="left" w:pos="851"/>
          <w:tab w:val="left" w:pos="1418"/>
        </w:tabs>
        <w:spacing w:line="360" w:lineRule="auto"/>
        <w:contextualSpacing/>
      </w:pP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DO ENCERRAMENTO DA LICITAÇÃO</w:t>
      </w:r>
      <w:bookmarkEnd w:id="44"/>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006C366B">
        <w:t>Será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Default="00243438" w:rsidP="00243438">
      <w:pPr>
        <w:pStyle w:val="Nivel2"/>
        <w:numPr>
          <w:ilvl w:val="0"/>
          <w:numId w:val="0"/>
        </w:numPr>
        <w:tabs>
          <w:tab w:val="left" w:pos="851"/>
        </w:tabs>
        <w:spacing w:line="360" w:lineRule="auto"/>
        <w:contextualSpacing/>
      </w:pPr>
      <w:r w:rsidRPr="00243438">
        <w:rPr>
          <w:b/>
          <w:color w:val="auto"/>
        </w:rPr>
        <w:t>18.11</w:t>
      </w:r>
      <w:r>
        <w:rPr>
          <w:color w:val="auto"/>
        </w:rPr>
        <w:t xml:space="preserve">       </w:t>
      </w:r>
      <w:r w:rsidR="003C7A23" w:rsidRPr="00A57429">
        <w:t>Integram este Edital, para todos os fins e efeitos, os seguintes anexos:</w:t>
      </w:r>
    </w:p>
    <w:p w14:paraId="1563F729" w14:textId="77777777" w:rsidR="00AD11AF" w:rsidRDefault="00AD11AF" w:rsidP="00243438">
      <w:pPr>
        <w:pStyle w:val="Nivel2"/>
        <w:numPr>
          <w:ilvl w:val="0"/>
          <w:numId w:val="0"/>
        </w:numPr>
        <w:tabs>
          <w:tab w:val="left" w:pos="851"/>
        </w:tabs>
        <w:spacing w:line="360" w:lineRule="auto"/>
        <w:contextualSpacing/>
      </w:pPr>
    </w:p>
    <w:p w14:paraId="3F07D953" w14:textId="77777777" w:rsidR="00AD11AF" w:rsidRPr="00A57429" w:rsidRDefault="00AD11AF" w:rsidP="00243438">
      <w:pPr>
        <w:pStyle w:val="Nivel2"/>
        <w:numPr>
          <w:ilvl w:val="0"/>
          <w:numId w:val="0"/>
        </w:numPr>
        <w:tabs>
          <w:tab w:val="left" w:pos="851"/>
        </w:tabs>
        <w:spacing w:line="360" w:lineRule="auto"/>
        <w:contextualSpacing/>
        <w:rPr>
          <w:rFonts w:eastAsia="Times New Roman"/>
        </w:rPr>
      </w:pP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78D70D28"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3A68B7">
        <w:rPr>
          <w:rFonts w:ascii="Arial" w:eastAsia="MS Mincho" w:hAnsi="Arial" w:cs="Arial"/>
          <w:color w:val="000000"/>
          <w:sz w:val="20"/>
          <w:szCs w:val="20"/>
        </w:rPr>
        <w:t xml:space="preserve">19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141A2A">
        <w:rPr>
          <w:rFonts w:ascii="Arial" w:eastAsia="MS Mincho" w:hAnsi="Arial" w:cs="Arial"/>
          <w:color w:val="000000"/>
          <w:sz w:val="20"/>
          <w:szCs w:val="20"/>
        </w:rPr>
        <w:t>agosto</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EDBD2" w14:textId="77777777" w:rsidR="00B75452" w:rsidRDefault="00B75452">
      <w:r>
        <w:separator/>
      </w:r>
    </w:p>
  </w:endnote>
  <w:endnote w:type="continuationSeparator" w:id="0">
    <w:p w14:paraId="606FB369" w14:textId="77777777" w:rsidR="00B75452" w:rsidRDefault="00B75452">
      <w:r>
        <w:continuationSeparator/>
      </w:r>
    </w:p>
  </w:endnote>
  <w:endnote w:type="continuationNotice" w:id="1">
    <w:p w14:paraId="71CEDBB6" w14:textId="77777777" w:rsidR="00B75452" w:rsidRDefault="00B754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322B1A" w:rsidRDefault="00322B1A" w:rsidP="00586189">
        <w:pPr>
          <w:pStyle w:val="Rodap"/>
          <w:jc w:val="center"/>
        </w:pPr>
        <w:r>
          <w:fldChar w:fldCharType="begin"/>
        </w:r>
        <w:r>
          <w:instrText>PAGE   \* MERGEFORMAT</w:instrText>
        </w:r>
        <w:r>
          <w:fldChar w:fldCharType="separate"/>
        </w:r>
        <w:r w:rsidR="00141A2A">
          <w:rPr>
            <w:noProof/>
          </w:rPr>
          <w:t>33</w:t>
        </w:r>
        <w:r>
          <w:fldChar w:fldCharType="end"/>
        </w:r>
      </w:p>
    </w:sdtContent>
  </w:sdt>
  <w:p w14:paraId="7E6308F2" w14:textId="73E1414E" w:rsidR="00322B1A" w:rsidRPr="00842420" w:rsidRDefault="00322B1A"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322B1A" w:rsidRDefault="00322B1A">
        <w:pPr>
          <w:pStyle w:val="Rodap"/>
          <w:jc w:val="center"/>
        </w:pPr>
        <w:r>
          <w:fldChar w:fldCharType="begin"/>
        </w:r>
        <w:r>
          <w:instrText>PAGE   \* MERGEFORMAT</w:instrText>
        </w:r>
        <w:r>
          <w:fldChar w:fldCharType="separate"/>
        </w:r>
        <w:r w:rsidR="00B75452">
          <w:rPr>
            <w:noProof/>
          </w:rPr>
          <w:t>1</w:t>
        </w:r>
        <w:r>
          <w:fldChar w:fldCharType="end"/>
        </w:r>
      </w:p>
    </w:sdtContent>
  </w:sdt>
  <w:p w14:paraId="482375BF" w14:textId="77777777" w:rsidR="00322B1A" w:rsidRDefault="00322B1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BBE4A" w14:textId="77777777" w:rsidR="00B75452" w:rsidRDefault="00B75452">
      <w:r>
        <w:separator/>
      </w:r>
    </w:p>
  </w:footnote>
  <w:footnote w:type="continuationSeparator" w:id="0">
    <w:p w14:paraId="462D1447" w14:textId="77777777" w:rsidR="00B75452" w:rsidRDefault="00B75452">
      <w:r>
        <w:continuationSeparator/>
      </w:r>
    </w:p>
  </w:footnote>
  <w:footnote w:type="continuationNotice" w:id="1">
    <w:p w14:paraId="3A2DEF00" w14:textId="77777777" w:rsidR="00B75452" w:rsidRDefault="00B754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322B1A" w:rsidRDefault="00322B1A" w:rsidP="00AC5259">
    <w:pPr>
      <w:pStyle w:val="Cabealho"/>
      <w:jc w:val="right"/>
    </w:pPr>
  </w:p>
  <w:p w14:paraId="449630B1" w14:textId="77777777" w:rsidR="00322B1A" w:rsidRDefault="00322B1A" w:rsidP="00675DEB">
    <w:pPr>
      <w:pStyle w:val="Cabealho"/>
    </w:pPr>
  </w:p>
  <w:tbl>
    <w:tblPr>
      <w:tblW w:w="9215" w:type="dxa"/>
      <w:tblInd w:w="108" w:type="dxa"/>
      <w:tblLook w:val="0000" w:firstRow="0" w:lastRow="0" w:firstColumn="0" w:lastColumn="0" w:noHBand="0" w:noVBand="0"/>
    </w:tblPr>
    <w:tblGrid>
      <w:gridCol w:w="9215"/>
    </w:tblGrid>
    <w:tr w:rsidR="00322B1A" w14:paraId="5B46AEE5" w14:textId="77777777" w:rsidTr="006F0B96">
      <w:trPr>
        <w:trHeight w:val="71"/>
      </w:trPr>
      <w:tc>
        <w:tcPr>
          <w:tcW w:w="9215" w:type="dxa"/>
          <w:shd w:val="clear" w:color="auto" w:fill="auto"/>
        </w:tcPr>
        <w:p w14:paraId="50D6CB6B" w14:textId="77777777" w:rsidR="00322B1A" w:rsidRDefault="00322B1A"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22B1A" w14:paraId="40629F3A" w14:textId="77777777" w:rsidTr="006F0B96">
      <w:trPr>
        <w:trHeight w:val="401"/>
      </w:trPr>
      <w:tc>
        <w:tcPr>
          <w:tcW w:w="9215" w:type="dxa"/>
          <w:shd w:val="clear" w:color="auto" w:fill="auto"/>
        </w:tcPr>
        <w:p w14:paraId="41B07E07" w14:textId="77777777" w:rsidR="00322B1A" w:rsidRDefault="00322B1A" w:rsidP="006F0B96">
          <w:pPr>
            <w:snapToGrid w:val="0"/>
            <w:jc w:val="center"/>
            <w:rPr>
              <w:spacing w:val="20"/>
              <w:sz w:val="20"/>
              <w:szCs w:val="16"/>
            </w:rPr>
          </w:pPr>
        </w:p>
        <w:p w14:paraId="2ADFAF88" w14:textId="77777777" w:rsidR="00322B1A" w:rsidRPr="00237EAC" w:rsidRDefault="00322B1A"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322B1A" w:rsidRDefault="00322B1A"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322B1A" w:rsidRDefault="00322B1A"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322B1A" w:rsidRDefault="00322B1A" w:rsidP="00675DEB">
    <w:pPr>
      <w:pStyle w:val="Cabealho"/>
    </w:pPr>
  </w:p>
  <w:p w14:paraId="36411352" w14:textId="77777777" w:rsidR="00322B1A" w:rsidRDefault="00322B1A"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322B1A" w14:paraId="39D6E94B" w14:textId="77777777" w:rsidTr="006F0B96">
      <w:trPr>
        <w:trHeight w:val="71"/>
      </w:trPr>
      <w:tc>
        <w:tcPr>
          <w:tcW w:w="9215" w:type="dxa"/>
          <w:shd w:val="clear" w:color="auto" w:fill="auto"/>
        </w:tcPr>
        <w:p w14:paraId="202B57E0" w14:textId="77777777" w:rsidR="00322B1A" w:rsidRDefault="00322B1A"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22B1A" w14:paraId="683BC651" w14:textId="77777777" w:rsidTr="006F0B96">
      <w:trPr>
        <w:trHeight w:val="401"/>
      </w:trPr>
      <w:tc>
        <w:tcPr>
          <w:tcW w:w="9215" w:type="dxa"/>
          <w:shd w:val="clear" w:color="auto" w:fill="auto"/>
        </w:tcPr>
        <w:p w14:paraId="04C0AF93" w14:textId="77777777" w:rsidR="00322B1A" w:rsidRDefault="00322B1A" w:rsidP="006F0B96">
          <w:pPr>
            <w:snapToGrid w:val="0"/>
            <w:jc w:val="center"/>
            <w:rPr>
              <w:spacing w:val="20"/>
              <w:sz w:val="20"/>
              <w:szCs w:val="16"/>
            </w:rPr>
          </w:pPr>
        </w:p>
        <w:p w14:paraId="6F1C5F42" w14:textId="77777777" w:rsidR="00322B1A" w:rsidRPr="00237EAC" w:rsidRDefault="00322B1A"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322B1A" w:rsidRDefault="00322B1A"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322B1A" w:rsidRDefault="00322B1A"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322B1A" w:rsidRDefault="00322B1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1A2A"/>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58E"/>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B1A"/>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E81"/>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68B7"/>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1F89"/>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45F7"/>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D5"/>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5DC9"/>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1AF"/>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612"/>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5452"/>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13C6"/>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D80EB1F0-EA39-4B33-B8F6-59B0B94A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11199</Words>
  <Characters>60480</Characters>
  <Application>Microsoft Office Word</Application>
  <DocSecurity>0</DocSecurity>
  <Lines>504</Lines>
  <Paragraphs>143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71536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2025-08-16T15:39:00Z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